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29419">
      <w:pPr>
        <w:pStyle w:val="9"/>
        <w:rPr>
          <w:rFonts w:ascii="仿宋" w:hAnsi="仿宋" w:eastAsia="仿宋"/>
          <w:b/>
          <w:sz w:val="32"/>
          <w:szCs w:val="32"/>
        </w:rPr>
      </w:pPr>
      <w:r>
        <w:rPr>
          <w:rFonts w:hint="eastAsia" w:ascii="仿宋" w:hAnsi="仿宋" w:eastAsia="仿宋"/>
          <w:b/>
          <w:sz w:val="32"/>
          <w:szCs w:val="32"/>
        </w:rPr>
        <w:t xml:space="preserve">招  </w:t>
      </w:r>
      <w:r>
        <w:rPr>
          <w:rFonts w:ascii="仿宋" w:hAnsi="仿宋" w:eastAsia="仿宋"/>
          <w:b/>
          <w:sz w:val="32"/>
          <w:szCs w:val="32"/>
        </w:rPr>
        <w:t xml:space="preserve"> </w:t>
      </w:r>
      <w:r>
        <w:rPr>
          <w:rFonts w:hint="eastAsia" w:ascii="仿宋" w:hAnsi="仿宋" w:eastAsia="仿宋"/>
          <w:b/>
          <w:sz w:val="32"/>
          <w:szCs w:val="32"/>
        </w:rPr>
        <w:t xml:space="preserve">标 </w:t>
      </w:r>
      <w:r>
        <w:rPr>
          <w:rFonts w:ascii="仿宋" w:hAnsi="仿宋" w:eastAsia="仿宋"/>
          <w:b/>
          <w:sz w:val="32"/>
          <w:szCs w:val="32"/>
        </w:rPr>
        <w:t xml:space="preserve"> </w:t>
      </w:r>
      <w:r>
        <w:rPr>
          <w:rFonts w:hint="eastAsia" w:ascii="仿宋" w:hAnsi="仿宋" w:eastAsia="仿宋"/>
          <w:b/>
          <w:sz w:val="32"/>
          <w:szCs w:val="32"/>
        </w:rPr>
        <w:t xml:space="preserve">公 </w:t>
      </w:r>
      <w:r>
        <w:rPr>
          <w:rFonts w:ascii="仿宋" w:hAnsi="仿宋" w:eastAsia="仿宋"/>
          <w:b/>
          <w:sz w:val="32"/>
          <w:szCs w:val="32"/>
        </w:rPr>
        <w:t xml:space="preserve">  </w:t>
      </w:r>
      <w:r>
        <w:rPr>
          <w:rFonts w:hint="eastAsia" w:ascii="仿宋" w:hAnsi="仿宋" w:eastAsia="仿宋"/>
          <w:b/>
          <w:sz w:val="32"/>
          <w:szCs w:val="32"/>
        </w:rPr>
        <w:t>告</w:t>
      </w:r>
    </w:p>
    <w:p w14:paraId="0A028D62">
      <w:pPr>
        <w:spacing w:line="480" w:lineRule="exact"/>
        <w:ind w:firstLine="560" w:firstLineChars="200"/>
        <w:rPr>
          <w:rFonts w:hint="default" w:ascii="仿宋" w:hAnsi="仿宋" w:eastAsia="仿宋"/>
          <w:b w:val="0"/>
          <w:bCs w:val="0"/>
          <w:sz w:val="28"/>
          <w:szCs w:val="28"/>
          <w:lang w:eastAsia="zh-CN" w:bidi="ar"/>
        </w:rPr>
      </w:pPr>
      <w:r>
        <w:rPr>
          <w:rFonts w:hint="eastAsia" w:ascii="仿宋" w:hAnsi="仿宋" w:eastAsia="仿宋"/>
          <w:sz w:val="28"/>
          <w:szCs w:val="28"/>
        </w:rPr>
        <w:t>因公司发展需要</w:t>
      </w:r>
      <w:r>
        <w:rPr>
          <w:rFonts w:hint="eastAsia" w:ascii="仿宋" w:hAnsi="仿宋" w:eastAsia="仿宋"/>
          <w:sz w:val="28"/>
          <w:szCs w:val="28"/>
          <w:lang w:eastAsia="zh-CN"/>
        </w:rPr>
        <w:t>，</w:t>
      </w:r>
      <w:r>
        <w:rPr>
          <w:rFonts w:hint="default" w:ascii="仿宋" w:hAnsi="仿宋" w:eastAsia="仿宋"/>
          <w:sz w:val="28"/>
          <w:szCs w:val="28"/>
          <w:woUserID w:val="4"/>
        </w:rPr>
        <w:t>受</w:t>
      </w:r>
      <w:r>
        <w:rPr>
          <w:rFonts w:hint="eastAsia" w:ascii="仿宋" w:hAnsi="仿宋" w:eastAsia="仿宋"/>
          <w:b/>
          <w:bCs/>
          <w:sz w:val="28"/>
          <w:szCs w:val="28"/>
          <w:u w:val="none"/>
          <w:lang w:eastAsia="zh-CN"/>
          <w:woUserID w:val="4"/>
        </w:rPr>
        <w:t>江苏远东高新材料有限公司</w:t>
      </w:r>
      <w:r>
        <w:rPr>
          <w:rFonts w:hint="eastAsia" w:ascii="仿宋" w:hAnsi="仿宋" w:eastAsia="仿宋"/>
          <w:sz w:val="28"/>
          <w:szCs w:val="28"/>
          <w:u w:val="none"/>
          <w:woUserID w:val="0"/>
        </w:rPr>
        <w:t>委托</w:t>
      </w:r>
      <w:r>
        <w:rPr>
          <w:rFonts w:hint="eastAsia" w:ascii="仿宋" w:hAnsi="仿宋" w:eastAsia="仿宋"/>
          <w:sz w:val="28"/>
          <w:szCs w:val="28"/>
          <w:u w:val="none"/>
        </w:rPr>
        <w:t>就</w:t>
      </w:r>
      <w:r>
        <w:rPr>
          <w:rFonts w:hint="eastAsia" w:ascii="仿宋" w:hAnsi="仿宋" w:eastAsia="仿宋" w:cs="Times New Roman"/>
          <w:b/>
          <w:bCs/>
          <w:sz w:val="28"/>
          <w:szCs w:val="28"/>
          <w:u w:val="none"/>
          <w:lang w:eastAsia="zh-CN"/>
          <w:woUserID w:val="0"/>
        </w:rPr>
        <w:t>AIDC用全合成光纤预制棒制造项目10KV配电施工工程</w:t>
      </w:r>
      <w:r>
        <w:rPr>
          <w:rFonts w:hint="eastAsia" w:ascii="仿宋" w:hAnsi="仿宋" w:eastAsia="仿宋"/>
          <w:sz w:val="28"/>
          <w:szCs w:val="28"/>
        </w:rPr>
        <w:t>进行公开招标，</w:t>
      </w:r>
      <w:r>
        <w:rPr>
          <w:rFonts w:hint="eastAsia" w:ascii="仿宋" w:hAnsi="仿宋" w:eastAsia="仿宋" w:cs="Times New Roman"/>
          <w:sz w:val="28"/>
          <w:szCs w:val="28"/>
        </w:rPr>
        <w:t>现诚邀符合公司条件的企业前来投标</w:t>
      </w:r>
      <w:r>
        <w:rPr>
          <w:rFonts w:hint="eastAsia" w:ascii="仿宋" w:hAnsi="仿宋" w:eastAsia="仿宋"/>
          <w:sz w:val="28"/>
          <w:szCs w:val="28"/>
          <w:u w:val="none"/>
          <w:lang w:eastAsia="zh-CN"/>
        </w:rPr>
        <w:t>。</w:t>
      </w:r>
      <w:r>
        <w:rPr>
          <w:rFonts w:hint="eastAsia" w:ascii="仿宋" w:hAnsi="仿宋" w:eastAsia="仿宋"/>
          <w:sz w:val="28"/>
          <w:szCs w:val="28"/>
        </w:rPr>
        <w:br w:type="textWrapping"/>
      </w:r>
      <w:r>
        <w:rPr>
          <w:rFonts w:hint="eastAsia" w:ascii="仿宋" w:hAnsi="仿宋" w:eastAsia="仿宋"/>
          <w:b w:val="0"/>
          <w:sz w:val="28"/>
          <w:szCs w:val="28"/>
        </w:rPr>
        <w:t xml:space="preserve">  </w:t>
      </w:r>
      <w:r>
        <w:rPr>
          <w:rFonts w:hint="eastAsia" w:ascii="仿宋" w:hAnsi="仿宋" w:eastAsia="仿宋" w:cs="Times New Roman"/>
          <w:b w:val="0"/>
          <w:sz w:val="28"/>
          <w:szCs w:val="28"/>
        </w:rPr>
        <w:t xml:space="preserve">  一、项目概况</w:t>
      </w:r>
      <w:r>
        <w:rPr>
          <w:rFonts w:hint="eastAsia" w:ascii="仿宋" w:hAnsi="仿宋" w:eastAsia="仿宋"/>
          <w:sz w:val="28"/>
          <w:szCs w:val="28"/>
        </w:rPr>
        <w:br w:type="textWrapping"/>
      </w:r>
      <w:r>
        <w:rPr>
          <w:rFonts w:ascii="仿宋" w:hAnsi="仿宋" w:eastAsia="仿宋"/>
          <w:sz w:val="28"/>
          <w:szCs w:val="28"/>
        </w:rPr>
        <w:t xml:space="preserve">   </w:t>
      </w:r>
      <w:r>
        <w:rPr>
          <w:rFonts w:hint="eastAsia" w:ascii="仿宋" w:hAnsi="仿宋" w:eastAsia="仿宋"/>
          <w:b w:val="0"/>
          <w:bCs w:val="0"/>
          <w:sz w:val="28"/>
          <w:szCs w:val="28"/>
          <w:lang w:val="en-US" w:eastAsia="zh-CN"/>
        </w:rPr>
        <w:t xml:space="preserve"> </w:t>
      </w:r>
      <w:r>
        <w:rPr>
          <w:rFonts w:ascii="仿宋" w:hAnsi="仿宋" w:eastAsia="仿宋"/>
          <w:b w:val="0"/>
          <w:bCs w:val="0"/>
          <w:sz w:val="28"/>
          <w:szCs w:val="28"/>
        </w:rPr>
        <w:t>1</w:t>
      </w:r>
      <w:r>
        <w:rPr>
          <w:rFonts w:hint="eastAsia" w:ascii="仿宋" w:hAnsi="仿宋" w:eastAsia="仿宋"/>
          <w:b w:val="0"/>
          <w:bCs w:val="0"/>
          <w:sz w:val="28"/>
          <w:szCs w:val="28"/>
        </w:rPr>
        <w:t>、</w:t>
      </w:r>
      <w:r>
        <w:rPr>
          <w:rFonts w:ascii="仿宋" w:hAnsi="仿宋" w:eastAsia="仿宋"/>
          <w:b w:val="0"/>
          <w:bCs w:val="0"/>
          <w:sz w:val="28"/>
          <w:szCs w:val="28"/>
        </w:rPr>
        <w:t>项目</w:t>
      </w:r>
      <w:r>
        <w:rPr>
          <w:rFonts w:hint="eastAsia" w:ascii="仿宋" w:hAnsi="仿宋" w:eastAsia="仿宋"/>
          <w:b w:val="0"/>
          <w:bCs w:val="0"/>
          <w:sz w:val="28"/>
          <w:szCs w:val="28"/>
          <w:lang w:bidi="ar"/>
        </w:rPr>
        <w:t>名称：</w:t>
      </w:r>
      <w:r>
        <w:rPr>
          <w:rFonts w:hint="eastAsia" w:ascii="仿宋" w:hAnsi="仿宋" w:eastAsia="仿宋" w:cs="Times New Roman"/>
          <w:b w:val="0"/>
          <w:bCs w:val="0"/>
          <w:sz w:val="28"/>
          <w:szCs w:val="28"/>
          <w:u w:val="none"/>
          <w:lang w:eastAsia="zh-CN" w:bidi="ar"/>
          <w:woUserID w:val="0"/>
        </w:rPr>
        <w:t>AIDC用全合成光纤预制棒制造项目10KV配电施工工程</w:t>
      </w:r>
      <w:r>
        <w:rPr>
          <w:rFonts w:hint="default" w:ascii="仿宋" w:hAnsi="仿宋" w:eastAsia="仿宋"/>
          <w:b w:val="0"/>
          <w:bCs w:val="0"/>
          <w:sz w:val="28"/>
          <w:szCs w:val="28"/>
          <w:lang w:eastAsia="zh-CN" w:bidi="ar"/>
        </w:rPr>
        <w:t>。</w:t>
      </w:r>
    </w:p>
    <w:p w14:paraId="2843970A">
      <w:pPr>
        <w:ind w:firstLine="560" w:firstLineChars="200"/>
        <w:rPr>
          <w:rFonts w:hint="eastAsia" w:ascii="仿宋" w:hAnsi="仿宋" w:eastAsia="仿宋"/>
          <w:b w:val="0"/>
          <w:bCs w:val="0"/>
          <w:sz w:val="28"/>
          <w:szCs w:val="28"/>
          <w:lang w:val="en-US" w:eastAsia="zh-CN" w:bidi="ar"/>
        </w:rPr>
      </w:pPr>
      <w:r>
        <w:rPr>
          <w:rFonts w:hint="default" w:ascii="仿宋" w:hAnsi="仿宋" w:eastAsia="仿宋"/>
          <w:b w:val="0"/>
          <w:bCs w:val="0"/>
          <w:sz w:val="28"/>
          <w:szCs w:val="28"/>
          <w:lang w:bidi="ar"/>
        </w:rPr>
        <w:t>2、项目地点：</w:t>
      </w:r>
      <w:r>
        <w:rPr>
          <w:rFonts w:hint="eastAsia" w:ascii="仿宋" w:hAnsi="仿宋" w:eastAsia="仿宋" w:cs="Times New Roman"/>
          <w:b w:val="0"/>
          <w:bCs w:val="0"/>
          <w:kern w:val="2"/>
          <w:sz w:val="28"/>
          <w:szCs w:val="28"/>
          <w:shd w:val="clear"/>
        </w:rPr>
        <w:t>江苏远东高新材料有限公司</w:t>
      </w:r>
      <w:r>
        <w:rPr>
          <w:rFonts w:hint="eastAsia" w:ascii="仿宋" w:hAnsi="仿宋" w:eastAsia="仿宋" w:cs="Times New Roman"/>
          <w:b w:val="0"/>
          <w:bCs w:val="0"/>
          <w:sz w:val="28"/>
          <w:szCs w:val="28"/>
          <w:u w:val="none"/>
          <w:lang w:eastAsia="zh-CN"/>
          <w:woUserID w:val="4"/>
        </w:rPr>
        <w:t>AIDC用全合成光纤预制棒制造项目</w:t>
      </w:r>
      <w:r>
        <w:rPr>
          <w:rFonts w:hint="eastAsia" w:ascii="仿宋" w:hAnsi="仿宋" w:eastAsia="仿宋" w:cs="Times New Roman"/>
          <w:b w:val="0"/>
          <w:bCs w:val="0"/>
          <w:kern w:val="2"/>
          <w:sz w:val="28"/>
          <w:szCs w:val="28"/>
          <w:shd w:val="clear"/>
        </w:rPr>
        <w:t>位于江苏省宜兴市宜兴经济技术开发区凯旋路 36 号</w:t>
      </w:r>
      <w:r>
        <w:rPr>
          <w:rFonts w:hint="eastAsia" w:ascii="仿宋" w:hAnsi="仿宋" w:eastAsia="仿宋" w:cs="Times New Roman"/>
          <w:sz w:val="28"/>
          <w:szCs w:val="28"/>
          <w:lang w:val="en-US" w:eastAsia="zh-CN" w:bidi="ar"/>
        </w:rPr>
        <w:t>。</w:t>
      </w:r>
    </w:p>
    <w:p w14:paraId="74B270B2">
      <w:pPr>
        <w:spacing w:line="480" w:lineRule="exact"/>
        <w:ind w:firstLine="560" w:firstLineChars="200"/>
        <w:rPr>
          <w:rFonts w:hint="eastAsia" w:ascii="仿宋" w:hAnsi="仿宋" w:eastAsia="仿宋" w:cs="Times New Roman"/>
          <w:sz w:val="28"/>
          <w:szCs w:val="28"/>
          <w:lang w:val="en-US" w:eastAsia="zh-CN"/>
        </w:rPr>
      </w:pPr>
      <w:r>
        <w:rPr>
          <w:rFonts w:hint="default" w:ascii="仿宋" w:hAnsi="仿宋" w:eastAsia="仿宋" w:cs="Times New Roman"/>
          <w:b w:val="0"/>
          <w:bCs w:val="0"/>
          <w:kern w:val="2"/>
          <w:sz w:val="28"/>
          <w:szCs w:val="28"/>
          <w:lang w:bidi="ar"/>
        </w:rPr>
        <w:t>3、项目规模：</w:t>
      </w:r>
      <w:r>
        <w:rPr>
          <w:rFonts w:hint="eastAsia" w:ascii="仿宋" w:hAnsi="仿宋" w:eastAsia="仿宋" w:cs="Times New Roman"/>
          <w:sz w:val="28"/>
          <w:szCs w:val="28"/>
        </w:rPr>
        <w:t>从</w:t>
      </w:r>
      <w:r>
        <w:rPr>
          <w:rFonts w:hint="eastAsia" w:ascii="仿宋" w:hAnsi="仿宋" w:eastAsia="仿宋" w:cs="Times New Roman"/>
          <w:sz w:val="28"/>
          <w:szCs w:val="28"/>
          <w:lang w:val="en-US" w:eastAsia="zh-CN"/>
        </w:rPr>
        <w:t>围墙外10KV环网柜（两路）至1#厂房</w:t>
      </w:r>
      <w:r>
        <w:rPr>
          <w:rFonts w:hint="eastAsia" w:ascii="仿宋" w:hAnsi="仿宋" w:eastAsia="仿宋" w:cs="Times New Roman"/>
          <w:sz w:val="28"/>
          <w:szCs w:val="28"/>
        </w:rPr>
        <w:t>变电所10kV线路敷设</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包括土建</w:t>
      </w:r>
      <w:r>
        <w:rPr>
          <w:rFonts w:hint="eastAsia" w:ascii="仿宋" w:hAnsi="仿宋" w:eastAsia="仿宋" w:cs="Times New Roman"/>
          <w:sz w:val="28"/>
          <w:szCs w:val="28"/>
          <w:lang w:eastAsia="zh-CN"/>
        </w:rPr>
        <w:t>）</w:t>
      </w:r>
      <w:r>
        <w:rPr>
          <w:rFonts w:hint="eastAsia" w:ascii="仿宋" w:hAnsi="仿宋" w:eastAsia="仿宋" w:cs="Times New Roman"/>
          <w:sz w:val="28"/>
          <w:szCs w:val="28"/>
        </w:rPr>
        <w:t>；包含变电所内的变压器、高低压柜、</w:t>
      </w:r>
      <w:r>
        <w:rPr>
          <w:rFonts w:hint="eastAsia" w:ascii="仿宋" w:hAnsi="仿宋" w:eastAsia="仿宋" w:cs="Times New Roman"/>
          <w:sz w:val="28"/>
          <w:szCs w:val="28"/>
          <w:lang w:val="en-US" w:eastAsia="zh-CN"/>
        </w:rPr>
        <w:t>UPS及储能、</w:t>
      </w:r>
      <w:r>
        <w:rPr>
          <w:rFonts w:hint="eastAsia" w:ascii="仿宋" w:hAnsi="仿宋" w:eastAsia="仿宋" w:cs="Times New Roman"/>
          <w:sz w:val="28"/>
          <w:szCs w:val="28"/>
        </w:rPr>
        <w:t>10KV高压进线、</w:t>
      </w:r>
      <w:r>
        <w:rPr>
          <w:rFonts w:hint="eastAsia" w:ascii="仿宋" w:hAnsi="仿宋" w:eastAsia="仿宋" w:cs="Times New Roman"/>
          <w:sz w:val="28"/>
          <w:szCs w:val="28"/>
          <w:lang w:val="en-US" w:eastAsia="zh-CN"/>
        </w:rPr>
        <w:t>联络及柜间所有母排、</w:t>
      </w:r>
      <w:r>
        <w:rPr>
          <w:rFonts w:hint="eastAsia" w:ascii="仿宋" w:hAnsi="仿宋" w:eastAsia="仿宋" w:cs="Times New Roman"/>
          <w:sz w:val="28"/>
          <w:szCs w:val="28"/>
        </w:rPr>
        <w:t>设备</w:t>
      </w:r>
      <w:r>
        <w:rPr>
          <w:rFonts w:hint="eastAsia" w:ascii="仿宋" w:hAnsi="仿宋" w:eastAsia="仿宋" w:cs="Times New Roman"/>
          <w:sz w:val="28"/>
          <w:szCs w:val="28"/>
          <w:lang w:val="en-US" w:eastAsia="zh-CN"/>
        </w:rPr>
        <w:t>等的</w:t>
      </w:r>
      <w:r>
        <w:rPr>
          <w:rFonts w:hint="eastAsia" w:ascii="仿宋" w:hAnsi="仿宋" w:eastAsia="仿宋" w:cs="Times New Roman"/>
          <w:sz w:val="28"/>
          <w:szCs w:val="28"/>
        </w:rPr>
        <w:t>采购、安装</w:t>
      </w:r>
      <w:r>
        <w:rPr>
          <w:rFonts w:hint="eastAsia" w:ascii="仿宋" w:hAnsi="仿宋" w:eastAsia="仿宋" w:cs="Times New Roman"/>
          <w:sz w:val="28"/>
          <w:szCs w:val="28"/>
          <w:lang w:val="en-US" w:eastAsia="zh-CN"/>
        </w:rPr>
        <w:t>及调试；</w:t>
      </w:r>
      <w:r>
        <w:rPr>
          <w:rFonts w:hint="eastAsia" w:ascii="仿宋" w:hAnsi="仿宋" w:eastAsia="仿宋" w:cs="Times New Roman"/>
          <w:sz w:val="28"/>
          <w:szCs w:val="28"/>
        </w:rPr>
        <w:t>电力平台系统和监控系统采购、安装</w:t>
      </w:r>
      <w:r>
        <w:rPr>
          <w:rFonts w:hint="eastAsia" w:ascii="仿宋" w:hAnsi="仿宋" w:eastAsia="仿宋" w:cs="Times New Roman"/>
          <w:sz w:val="28"/>
          <w:szCs w:val="28"/>
          <w:lang w:val="en-US" w:eastAsia="zh-CN"/>
        </w:rPr>
        <w:t>及调试，</w:t>
      </w:r>
      <w:r>
        <w:rPr>
          <w:rFonts w:hint="eastAsia" w:ascii="仿宋" w:hAnsi="仿宋" w:eastAsia="仿宋" w:cs="Times New Roman"/>
          <w:sz w:val="28"/>
          <w:szCs w:val="28"/>
        </w:rPr>
        <w:t>后期电力验收、送电</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详见施工图纸。</w:t>
      </w:r>
    </w:p>
    <w:p w14:paraId="0D0E2F0F">
      <w:pPr>
        <w:pStyle w:val="4"/>
        <w:ind w:firstLine="280" w:firstLineChars="100"/>
        <w:rPr>
          <w:rFonts w:hint="eastAsia"/>
          <w:lang w:eastAsia="zh-CN"/>
        </w:rPr>
      </w:pPr>
      <w:r>
        <w:rPr>
          <w:rFonts w:hint="eastAsia" w:ascii="仿宋" w:hAnsi="仿宋" w:eastAsia="仿宋" w:cs="仿宋"/>
          <w:b w:val="0"/>
          <w:bCs w:val="0"/>
          <w:sz w:val="28"/>
          <w:szCs w:val="28"/>
          <w:lang w:bidi="ar"/>
        </w:rPr>
        <w:t>4、工期要</w:t>
      </w:r>
      <w:r>
        <w:rPr>
          <w:rFonts w:hint="default" w:ascii="仿宋" w:hAnsi="仿宋" w:eastAsia="仿宋" w:cs="仿宋"/>
          <w:b w:val="0"/>
          <w:bCs w:val="0"/>
          <w:sz w:val="28"/>
          <w:szCs w:val="28"/>
          <w:lang w:bidi="ar"/>
        </w:rPr>
        <w:t>求</w:t>
      </w:r>
      <w:r>
        <w:rPr>
          <w:rFonts w:hint="eastAsia" w:ascii="仿宋" w:hAnsi="仿宋" w:eastAsia="仿宋" w:cs="Times New Roman"/>
          <w:b w:val="0"/>
          <w:bCs w:val="0"/>
          <w:sz w:val="28"/>
          <w:szCs w:val="28"/>
          <w:lang w:bidi="ar-SA"/>
        </w:rPr>
        <w:t>：</w:t>
      </w:r>
      <w:r>
        <w:rPr>
          <w:rFonts w:hint="eastAsia" w:ascii="仿宋" w:hAnsi="仿宋" w:eastAsia="仿宋" w:cs="Times New Roman"/>
          <w:sz w:val="28"/>
          <w:szCs w:val="28"/>
          <w:lang w:val="en-US" w:eastAsia="zh-CN" w:bidi="ar-SA"/>
        </w:rPr>
        <w:t>60日历天且2026年10月15日前具备送电条件。</w:t>
      </w:r>
    </w:p>
    <w:p w14:paraId="7572BE17">
      <w:pPr>
        <w:spacing w:line="480" w:lineRule="exact"/>
        <w:ind w:firstLine="562" w:firstLineChars="200"/>
        <w:rPr>
          <w:rFonts w:ascii="仿宋" w:hAnsi="仿宋" w:eastAsia="仿宋" w:cs="仿宋"/>
          <w:b/>
          <w:sz w:val="28"/>
          <w:szCs w:val="28"/>
        </w:rPr>
      </w:pPr>
      <w:r>
        <w:rPr>
          <w:rFonts w:hint="eastAsia" w:ascii="仿宋" w:hAnsi="仿宋" w:eastAsia="仿宋" w:cs="仿宋"/>
          <w:b/>
          <w:sz w:val="28"/>
          <w:szCs w:val="28"/>
        </w:rPr>
        <w:t>二、投标企业资格要求</w:t>
      </w:r>
    </w:p>
    <w:p w14:paraId="6E067EA7">
      <w:pPr>
        <w:spacing w:line="480" w:lineRule="exact"/>
        <w:ind w:firstLine="560" w:firstLineChars="200"/>
        <w:rPr>
          <w:rFonts w:hint="eastAsia" w:ascii="仿宋" w:hAnsi="仿宋" w:eastAsia="仿宋" w:cs="仿宋"/>
          <w:b w:val="0"/>
          <w:bCs w:val="0"/>
          <w:color w:val="auto"/>
          <w:sz w:val="28"/>
          <w:szCs w:val="28"/>
          <w:lang w:eastAsia="zh-CN" w:bidi="ar"/>
        </w:rPr>
      </w:pPr>
      <w:r>
        <w:rPr>
          <w:rFonts w:ascii="仿宋" w:hAnsi="仿宋" w:eastAsia="仿宋" w:cs="仿宋"/>
          <w:sz w:val="28"/>
          <w:szCs w:val="28"/>
          <w:lang w:bidi="ar"/>
        </w:rPr>
        <w:t>1、企业成立</w:t>
      </w:r>
      <w:r>
        <w:rPr>
          <w:rFonts w:hint="eastAsia" w:ascii="仿宋" w:hAnsi="仿宋" w:eastAsia="仿宋" w:cs="仿宋"/>
          <w:sz w:val="28"/>
          <w:szCs w:val="28"/>
          <w:lang w:bidi="ar"/>
        </w:rPr>
        <w:t>5</w:t>
      </w:r>
      <w:r>
        <w:rPr>
          <w:rFonts w:ascii="仿宋" w:hAnsi="仿宋" w:eastAsia="仿宋" w:cs="仿宋"/>
          <w:sz w:val="28"/>
          <w:szCs w:val="28"/>
          <w:lang w:bidi="ar"/>
        </w:rPr>
        <w:t>年以上，具有独立法人资格、持有市场监督管理部门核发的有效</w:t>
      </w:r>
      <w:r>
        <w:rPr>
          <w:rFonts w:ascii="仿宋" w:hAnsi="仿宋" w:eastAsia="仿宋" w:cs="仿宋"/>
          <w:b w:val="0"/>
          <w:bCs w:val="0"/>
          <w:color w:val="auto"/>
          <w:sz w:val="28"/>
          <w:szCs w:val="28"/>
          <w:lang w:bidi="ar"/>
        </w:rPr>
        <w:t>企业营业执照，并在人员、设备、项目管理等方面具有</w:t>
      </w:r>
      <w:r>
        <w:rPr>
          <w:rFonts w:ascii="仿宋" w:hAnsi="仿宋" w:eastAsia="仿宋" w:cs="仿宋"/>
          <w:b w:val="0"/>
          <w:bCs w:val="0"/>
          <w:color w:val="auto"/>
          <w:sz w:val="28"/>
          <w:szCs w:val="28"/>
          <w:lang w:bidi="ar"/>
          <w:woUserID w:val="0"/>
        </w:rPr>
        <w:t>相应的</w:t>
      </w:r>
      <w:r>
        <w:rPr>
          <w:rFonts w:ascii="仿宋" w:hAnsi="仿宋" w:eastAsia="仿宋" w:cs="仿宋"/>
          <w:b w:val="0"/>
          <w:bCs w:val="0"/>
          <w:color w:val="auto"/>
          <w:sz w:val="28"/>
          <w:szCs w:val="28"/>
          <w:lang w:bidi="ar"/>
        </w:rPr>
        <w:t>能力</w:t>
      </w:r>
      <w:r>
        <w:rPr>
          <w:rFonts w:ascii="仿宋" w:hAnsi="仿宋" w:eastAsia="仿宋" w:cs="仿宋"/>
          <w:b w:val="0"/>
          <w:bCs w:val="0"/>
          <w:color w:val="auto"/>
          <w:sz w:val="28"/>
          <w:szCs w:val="28"/>
          <w:lang w:bidi="ar"/>
          <w:woUserID w:val="0"/>
        </w:rPr>
        <w:t>水平</w:t>
      </w:r>
      <w:r>
        <w:rPr>
          <w:rFonts w:ascii="仿宋" w:hAnsi="仿宋" w:eastAsia="仿宋" w:cs="仿宋"/>
          <w:b w:val="0"/>
          <w:bCs w:val="0"/>
          <w:color w:val="auto"/>
          <w:sz w:val="28"/>
          <w:szCs w:val="28"/>
          <w:lang w:bidi="ar"/>
        </w:rPr>
        <w:t>、具有独立</w:t>
      </w:r>
      <w:r>
        <w:rPr>
          <w:rFonts w:hint="eastAsia" w:ascii="仿宋" w:hAnsi="仿宋" w:eastAsia="仿宋" w:cs="仿宋"/>
          <w:b w:val="0"/>
          <w:bCs w:val="0"/>
          <w:color w:val="auto"/>
          <w:sz w:val="28"/>
          <w:szCs w:val="28"/>
          <w:lang w:bidi="ar"/>
        </w:rPr>
        <w:t>签订</w:t>
      </w:r>
      <w:r>
        <w:rPr>
          <w:rFonts w:ascii="仿宋" w:hAnsi="仿宋" w:eastAsia="仿宋" w:cs="仿宋"/>
          <w:b w:val="0"/>
          <w:bCs w:val="0"/>
          <w:color w:val="auto"/>
          <w:sz w:val="28"/>
          <w:szCs w:val="28"/>
          <w:lang w:bidi="ar"/>
        </w:rPr>
        <w:t>合同的能力</w:t>
      </w:r>
      <w:r>
        <w:rPr>
          <w:rFonts w:hint="eastAsia" w:ascii="仿宋" w:hAnsi="仿宋" w:eastAsia="仿宋" w:cs="仿宋"/>
          <w:b w:val="0"/>
          <w:bCs w:val="0"/>
          <w:color w:val="auto"/>
          <w:sz w:val="28"/>
          <w:szCs w:val="28"/>
          <w:lang w:eastAsia="zh-CN" w:bidi="ar"/>
        </w:rPr>
        <w:t>。</w:t>
      </w:r>
    </w:p>
    <w:p w14:paraId="59807BA8">
      <w:pPr>
        <w:keepNext w:val="0"/>
        <w:keepLines w:val="0"/>
        <w:pageBreakBefore w:val="0"/>
        <w:widowControl/>
        <w:kinsoku/>
        <w:wordWrap/>
        <w:overflowPunct/>
        <w:topLinePunct w:val="0"/>
        <w:autoSpaceDE/>
        <w:autoSpaceDN/>
        <w:bidi w:val="0"/>
        <w:adjustRightInd/>
        <w:snapToGrid/>
        <w:spacing w:after="0" w:line="480" w:lineRule="exact"/>
        <w:ind w:right="0" w:rightChars="0" w:firstLine="560" w:firstLineChars="200"/>
        <w:textAlignment w:val="auto"/>
        <w:rPr>
          <w:rFonts w:hint="default" w:ascii="仿宋" w:hAnsi="仿宋" w:eastAsia="仿宋" w:cs="仿宋"/>
          <w:b w:val="0"/>
          <w:bCs w:val="0"/>
          <w:color w:val="auto"/>
          <w:sz w:val="28"/>
          <w:szCs w:val="28"/>
          <w:lang w:val="en-US" w:eastAsia="zh-CN" w:bidi="ar"/>
        </w:rPr>
      </w:pPr>
      <w:r>
        <w:rPr>
          <w:rFonts w:ascii="仿宋" w:hAnsi="仿宋" w:eastAsia="仿宋" w:cs="仿宋"/>
          <w:b w:val="0"/>
          <w:bCs w:val="0"/>
          <w:color w:val="auto"/>
          <w:sz w:val="28"/>
          <w:szCs w:val="28"/>
          <w:lang w:bidi="ar"/>
        </w:rPr>
        <w:t>2、资质及业绩</w:t>
      </w:r>
      <w:r>
        <w:rPr>
          <w:rFonts w:ascii="仿宋" w:hAnsi="仿宋" w:eastAsia="仿宋" w:cs="仿宋"/>
          <w:b w:val="0"/>
          <w:bCs w:val="0"/>
          <w:color w:val="auto"/>
          <w:kern w:val="2"/>
          <w:sz w:val="28"/>
          <w:szCs w:val="28"/>
          <w:lang w:bidi="ar"/>
        </w:rPr>
        <w:t>要求：</w:t>
      </w:r>
      <w:r>
        <w:rPr>
          <w:rFonts w:hint="default" w:ascii="仿宋" w:hAnsi="仿宋" w:eastAsia="仿宋" w:cs="仿宋"/>
          <w:b w:val="0"/>
          <w:bCs w:val="0"/>
          <w:color w:val="auto"/>
          <w:sz w:val="28"/>
          <w:szCs w:val="28"/>
          <w:lang w:bidi="ar"/>
        </w:rPr>
        <w:t>竞标单位必须具有电力工程施工总承包</w:t>
      </w:r>
      <w:r>
        <w:rPr>
          <w:rFonts w:hint="eastAsia" w:ascii="仿宋" w:hAnsi="仿宋" w:eastAsia="仿宋" w:cs="仿宋"/>
          <w:b w:val="0"/>
          <w:bCs w:val="0"/>
          <w:color w:val="auto"/>
          <w:sz w:val="28"/>
          <w:szCs w:val="28"/>
          <w:lang w:val="en-US" w:eastAsia="zh-CN" w:bidi="ar"/>
        </w:rPr>
        <w:t>二</w:t>
      </w:r>
      <w:r>
        <w:rPr>
          <w:rFonts w:hint="default" w:ascii="仿宋" w:hAnsi="仿宋" w:eastAsia="仿宋" w:cs="仿宋"/>
          <w:b w:val="0"/>
          <w:bCs w:val="0"/>
          <w:color w:val="auto"/>
          <w:sz w:val="28"/>
          <w:szCs w:val="28"/>
          <w:lang w:bidi="ar"/>
        </w:rPr>
        <w:t>级及以上，并经</w:t>
      </w:r>
      <w:r>
        <w:rPr>
          <w:rFonts w:ascii="仿宋" w:hAnsi="仿宋" w:eastAsia="仿宋" w:cs="仿宋"/>
          <w:b w:val="0"/>
          <w:bCs w:val="0"/>
          <w:color w:val="auto"/>
          <w:sz w:val="28"/>
          <w:szCs w:val="28"/>
          <w:lang w:bidi="ar"/>
        </w:rPr>
        <w:t>国家</w:t>
      </w:r>
      <w:r>
        <w:rPr>
          <w:rFonts w:hint="eastAsia" w:ascii="仿宋" w:hAnsi="仿宋" w:eastAsia="仿宋" w:cs="仿宋"/>
          <w:b w:val="0"/>
          <w:bCs w:val="0"/>
          <w:color w:val="auto"/>
          <w:sz w:val="28"/>
          <w:szCs w:val="28"/>
          <w:lang w:val="en-US" w:eastAsia="zh-CN" w:bidi="ar"/>
        </w:rPr>
        <w:t>相关</w:t>
      </w:r>
      <w:r>
        <w:rPr>
          <w:rFonts w:ascii="仿宋" w:hAnsi="仿宋" w:eastAsia="仿宋" w:cs="仿宋"/>
          <w:b w:val="0"/>
          <w:bCs w:val="0"/>
          <w:color w:val="auto"/>
          <w:sz w:val="28"/>
          <w:szCs w:val="28"/>
          <w:lang w:bidi="ar"/>
        </w:rPr>
        <w:t>监管</w:t>
      </w:r>
      <w:r>
        <w:rPr>
          <w:rFonts w:hint="eastAsia" w:ascii="仿宋" w:hAnsi="仿宋" w:eastAsia="仿宋" w:cs="仿宋"/>
          <w:b w:val="0"/>
          <w:bCs w:val="0"/>
          <w:color w:val="auto"/>
          <w:sz w:val="28"/>
          <w:szCs w:val="28"/>
          <w:lang w:val="en-US" w:eastAsia="zh-CN" w:bidi="ar"/>
        </w:rPr>
        <w:t>部门</w:t>
      </w:r>
      <w:r>
        <w:rPr>
          <w:rFonts w:ascii="仿宋" w:hAnsi="仿宋" w:eastAsia="仿宋" w:cs="仿宋"/>
          <w:b w:val="0"/>
          <w:bCs w:val="0"/>
          <w:color w:val="auto"/>
          <w:sz w:val="28"/>
          <w:szCs w:val="28"/>
          <w:lang w:bidi="ar"/>
        </w:rPr>
        <w:t>认可</w:t>
      </w:r>
      <w:r>
        <w:rPr>
          <w:rFonts w:hint="eastAsia" w:ascii="仿宋" w:hAnsi="仿宋" w:eastAsia="仿宋" w:cs="仿宋"/>
          <w:b w:val="0"/>
          <w:bCs w:val="0"/>
          <w:color w:val="auto"/>
          <w:sz w:val="28"/>
          <w:szCs w:val="28"/>
          <w:lang w:eastAsia="zh-CN" w:bidi="ar"/>
        </w:rPr>
        <w:t>的</w:t>
      </w:r>
      <w:r>
        <w:rPr>
          <w:rFonts w:ascii="仿宋" w:hAnsi="仿宋" w:eastAsia="仿宋" w:cs="仿宋"/>
          <w:b w:val="0"/>
          <w:bCs w:val="0"/>
          <w:color w:val="auto"/>
          <w:sz w:val="28"/>
          <w:szCs w:val="28"/>
          <w:lang w:bidi="ar"/>
        </w:rPr>
        <w:t>承装（修、试）三级及以上</w:t>
      </w:r>
      <w:r>
        <w:rPr>
          <w:rFonts w:hint="default" w:ascii="仿宋" w:hAnsi="仿宋" w:eastAsia="仿宋" w:cs="仿宋"/>
          <w:b w:val="0"/>
          <w:bCs w:val="0"/>
          <w:color w:val="auto"/>
          <w:sz w:val="28"/>
          <w:szCs w:val="28"/>
          <w:lang w:bidi="ar"/>
        </w:rPr>
        <w:t>,且不得有</w:t>
      </w:r>
      <w:r>
        <w:rPr>
          <w:rFonts w:hint="default" w:ascii="仿宋" w:hAnsi="仿宋" w:eastAsia="仿宋" w:cs="仿宋"/>
          <w:b w:val="0"/>
          <w:bCs w:val="0"/>
          <w:color w:val="auto"/>
          <w:sz w:val="28"/>
          <w:szCs w:val="28"/>
          <w:lang w:val="en-US" w:eastAsia="zh-CN" w:bidi="ar"/>
        </w:rPr>
        <w:t>资质</w:t>
      </w:r>
      <w:r>
        <w:rPr>
          <w:rFonts w:hint="default" w:ascii="仿宋" w:hAnsi="仿宋" w:eastAsia="仿宋" w:cs="仿宋"/>
          <w:b w:val="0"/>
          <w:bCs w:val="0"/>
          <w:color w:val="auto"/>
          <w:sz w:val="28"/>
          <w:szCs w:val="28"/>
          <w:lang w:bidi="ar"/>
        </w:rPr>
        <w:t>挂靠等情形；各种手续审查完备，必须要有专业的对口的现场管理人员，并随时保持通信畅</w:t>
      </w:r>
      <w:r>
        <w:rPr>
          <w:rFonts w:hint="default" w:ascii="仿宋" w:hAnsi="仿宋" w:eastAsia="仿宋" w:cs="仿宋"/>
          <w:b w:val="0"/>
          <w:bCs w:val="0"/>
          <w:color w:val="auto"/>
          <w:sz w:val="28"/>
          <w:szCs w:val="28"/>
          <w:lang w:val="en-US" w:eastAsia="zh-CN" w:bidi="ar"/>
        </w:rPr>
        <w:t>通。</w:t>
      </w:r>
      <w:bookmarkStart w:id="0" w:name="_GoBack"/>
      <w:bookmarkEnd w:id="0"/>
    </w:p>
    <w:p w14:paraId="54E6E182">
      <w:pPr>
        <w:widowControl/>
        <w:spacing w:line="480" w:lineRule="exact"/>
        <w:ind w:firstLine="560" w:firstLineChars="200"/>
        <w:rPr>
          <w:rFonts w:hint="default" w:ascii="仿宋" w:hAnsi="仿宋" w:eastAsia="仿宋" w:cs="仿宋"/>
          <w:kern w:val="2"/>
          <w:sz w:val="28"/>
          <w:szCs w:val="28"/>
          <w:lang w:eastAsia="zh-CN" w:bidi="ar"/>
          <w:woUserID w:val="0"/>
        </w:rPr>
      </w:pPr>
      <w:r>
        <w:rPr>
          <w:rFonts w:hint="default" w:ascii="仿宋" w:hAnsi="仿宋" w:eastAsia="仿宋" w:cs="仿宋"/>
          <w:sz w:val="28"/>
          <w:szCs w:val="28"/>
          <w:lang w:val="en-US" w:eastAsia="zh-CN" w:bidi="ar"/>
        </w:rPr>
        <w:t>竞标单位需提供近3年内</w:t>
      </w:r>
      <w:r>
        <w:rPr>
          <w:rFonts w:hint="eastAsia" w:ascii="仿宋" w:hAnsi="仿宋" w:eastAsia="仿宋" w:cs="仿宋"/>
          <w:sz w:val="28"/>
          <w:szCs w:val="28"/>
          <w:lang w:val="en-US" w:eastAsia="zh-CN" w:bidi="ar"/>
        </w:rPr>
        <w:t>类似规模</w:t>
      </w:r>
      <w:r>
        <w:rPr>
          <w:rFonts w:hint="default" w:ascii="仿宋" w:hAnsi="仿宋" w:eastAsia="仿宋" w:cs="仿宋"/>
          <w:sz w:val="28"/>
          <w:szCs w:val="28"/>
          <w:lang w:val="en-US" w:eastAsia="zh-CN" w:bidi="ar"/>
        </w:rPr>
        <w:t>项目</w:t>
      </w:r>
      <w:r>
        <w:rPr>
          <w:rFonts w:hint="eastAsia" w:ascii="仿宋" w:hAnsi="仿宋" w:eastAsia="仿宋" w:cs="仿宋"/>
          <w:sz w:val="28"/>
          <w:szCs w:val="28"/>
          <w:lang w:val="en-US" w:eastAsia="zh-CN" w:bidi="ar"/>
        </w:rPr>
        <w:t>业绩</w:t>
      </w:r>
      <w:r>
        <w:rPr>
          <w:rFonts w:hint="default" w:ascii="仿宋" w:hAnsi="仿宋" w:eastAsia="仿宋" w:cs="仿宋"/>
          <w:sz w:val="28"/>
          <w:szCs w:val="28"/>
          <w:lang w:val="en-US" w:eastAsia="zh-CN" w:bidi="ar"/>
        </w:rPr>
        <w:t>至少2个。</w:t>
      </w:r>
    </w:p>
    <w:p w14:paraId="61F5E21C">
      <w:pPr>
        <w:spacing w:line="480" w:lineRule="exact"/>
        <w:ind w:firstLine="560" w:firstLineChars="200"/>
        <w:rPr>
          <w:rFonts w:hint="default" w:ascii="仿宋" w:hAnsi="仿宋" w:eastAsia="仿宋" w:cs="仿宋"/>
          <w:sz w:val="28"/>
          <w:szCs w:val="28"/>
          <w:lang w:eastAsia="zh-CN" w:bidi="ar"/>
        </w:rPr>
      </w:pPr>
      <w:r>
        <w:rPr>
          <w:rFonts w:hint="default" w:ascii="仿宋" w:hAnsi="仿宋" w:eastAsia="仿宋" w:cs="仿宋"/>
          <w:sz w:val="28"/>
          <w:szCs w:val="28"/>
          <w:lang w:bidi="ar"/>
        </w:rPr>
        <w:t>3、本次招标不</w:t>
      </w:r>
      <w:r>
        <w:rPr>
          <w:rFonts w:ascii="仿宋" w:hAnsi="仿宋" w:eastAsia="仿宋" w:cs="仿宋"/>
          <w:sz w:val="28"/>
          <w:szCs w:val="28"/>
          <w:lang w:bidi="ar"/>
        </w:rPr>
        <w:t>接受</w:t>
      </w:r>
      <w:r>
        <w:rPr>
          <w:rFonts w:hint="default" w:ascii="仿宋" w:hAnsi="仿宋" w:eastAsia="仿宋" w:cs="仿宋"/>
          <w:sz w:val="28"/>
          <w:szCs w:val="28"/>
          <w:lang w:bidi="ar"/>
        </w:rPr>
        <w:t>联合体投标</w:t>
      </w:r>
      <w:r>
        <w:rPr>
          <w:rFonts w:hint="default" w:ascii="仿宋" w:hAnsi="仿宋" w:eastAsia="仿宋" w:cs="仿宋"/>
          <w:sz w:val="28"/>
          <w:szCs w:val="28"/>
          <w:lang w:eastAsia="zh-CN" w:bidi="ar"/>
        </w:rPr>
        <w:t>。</w:t>
      </w:r>
    </w:p>
    <w:p w14:paraId="478A4EA5">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b/>
          <w:sz w:val="28"/>
          <w:szCs w:val="28"/>
        </w:rPr>
        <w:t>有下列情形之一的，不得参与投标</w:t>
      </w:r>
      <w:r>
        <w:rPr>
          <w:rFonts w:hint="eastAsia" w:ascii="仿宋" w:hAnsi="仿宋" w:eastAsia="仿宋" w:cs="仿宋"/>
          <w:sz w:val="28"/>
          <w:szCs w:val="28"/>
        </w:rPr>
        <w:t>：</w:t>
      </w:r>
    </w:p>
    <w:p w14:paraId="79A01EA2">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4.1、与招标人存在利害关系可能影响公正性的单位；</w:t>
      </w:r>
    </w:p>
    <w:p w14:paraId="23EFEF1F">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4.2、在本公告发布之日前二年内，存在因发生拖欠工人工资和其它违法、违约行为被诉讼等不良行为被市级及以上相关行政管理部门通报的单位；</w:t>
      </w:r>
    </w:p>
    <w:p w14:paraId="19C58C80">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4.3、处于被责令停业、财产被接管、冻结和破产状态，以及投标资格被取消或者被暂停且在暂停期内</w:t>
      </w:r>
      <w:r>
        <w:rPr>
          <w:rFonts w:ascii="仿宋" w:hAnsi="仿宋" w:eastAsia="仿宋" w:cs="仿宋"/>
          <w:sz w:val="28"/>
          <w:szCs w:val="28"/>
        </w:rPr>
        <w:t>；</w:t>
      </w:r>
    </w:p>
    <w:p w14:paraId="7876E5E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4.4、近5年内有行贿犯罪行为且被记录，或者法定代表人有行贿犯罪记录且自记录之日起未超过5年的</w:t>
      </w:r>
      <w:r>
        <w:rPr>
          <w:rFonts w:ascii="仿宋" w:hAnsi="仿宋" w:eastAsia="仿宋" w:cs="仿宋"/>
          <w:sz w:val="28"/>
          <w:szCs w:val="28"/>
        </w:rPr>
        <w:t>；</w:t>
      </w:r>
    </w:p>
    <w:p w14:paraId="51817965">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4.5、被人民法院列为失信被执行人的；</w:t>
      </w:r>
    </w:p>
    <w:p w14:paraId="57DFFB03">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4.6、因骗取中标或者严重违约以及发生重大质量等违法违规问题，被有关部门暂停投标资格并在暂停期内的</w:t>
      </w:r>
      <w:r>
        <w:rPr>
          <w:rFonts w:ascii="仿宋" w:hAnsi="仿宋" w:eastAsia="仿宋" w:cs="仿宋"/>
          <w:sz w:val="28"/>
          <w:szCs w:val="28"/>
        </w:rPr>
        <w:t>；</w:t>
      </w:r>
    </w:p>
    <w:p w14:paraId="0A481FA2">
      <w:pPr>
        <w:spacing w:line="480" w:lineRule="exact"/>
        <w:ind w:firstLine="420"/>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4</w:t>
      </w:r>
      <w:r>
        <w:rPr>
          <w:rFonts w:ascii="仿宋" w:hAnsi="仿宋" w:eastAsia="仿宋" w:cs="仿宋"/>
          <w:sz w:val="28"/>
          <w:szCs w:val="28"/>
        </w:rPr>
        <w:t>.7</w:t>
      </w:r>
      <w:r>
        <w:rPr>
          <w:rFonts w:hint="eastAsia" w:ascii="仿宋" w:hAnsi="仿宋" w:eastAsia="仿宋" w:cs="仿宋"/>
          <w:sz w:val="28"/>
          <w:szCs w:val="28"/>
        </w:rPr>
        <w:t>、同一集团系控股的子公司、孙公司或关联法人主体的公司或实控人，不得同时参与投标。</w:t>
      </w:r>
    </w:p>
    <w:p w14:paraId="392D3123">
      <w:pPr>
        <w:adjustRightInd w:val="0"/>
        <w:snapToGrid w:val="0"/>
        <w:spacing w:line="480" w:lineRule="exact"/>
        <w:ind w:firstLine="560" w:firstLineChars="200"/>
        <w:rPr>
          <w:rFonts w:ascii="仿宋" w:hAnsi="仿宋" w:eastAsia="仿宋" w:cs="仿宋"/>
          <w:b/>
          <w:sz w:val="30"/>
          <w:szCs w:val="30"/>
        </w:rPr>
      </w:pPr>
      <w:r>
        <w:rPr>
          <w:rFonts w:hint="eastAsia" w:ascii="仿宋" w:hAnsi="仿宋" w:eastAsia="仿宋" w:cs="仿宋"/>
          <w:sz w:val="28"/>
          <w:szCs w:val="28"/>
        </w:rPr>
        <w:t>三</w:t>
      </w:r>
      <w:r>
        <w:rPr>
          <w:rFonts w:hint="eastAsia" w:ascii="仿宋" w:hAnsi="仿宋" w:eastAsia="仿宋" w:cs="仿宋"/>
          <w:b/>
          <w:sz w:val="30"/>
          <w:szCs w:val="30"/>
        </w:rPr>
        <w:t>、项目管理人员要求</w:t>
      </w:r>
    </w:p>
    <w:p w14:paraId="47323442">
      <w:p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项目经理：具有</w:t>
      </w:r>
      <w:r>
        <w:rPr>
          <w:rFonts w:hint="eastAsia" w:ascii="仿宋" w:hAnsi="仿宋" w:eastAsia="仿宋" w:cs="仿宋"/>
          <w:sz w:val="28"/>
          <w:szCs w:val="28"/>
          <w:lang w:val="en-US" w:eastAsia="zh-CN"/>
        </w:rPr>
        <w:t>相关</w:t>
      </w:r>
      <w:r>
        <w:rPr>
          <w:rFonts w:hint="eastAsia" w:ascii="仿宋" w:hAnsi="仿宋" w:eastAsia="仿宋" w:cs="仿宋"/>
          <w:sz w:val="28"/>
          <w:szCs w:val="28"/>
        </w:rPr>
        <w:t>执业资格</w:t>
      </w:r>
      <w:r>
        <w:rPr>
          <w:rFonts w:hint="eastAsia" w:ascii="仿宋" w:hAnsi="仿宋" w:eastAsia="仿宋" w:cs="仿宋"/>
          <w:sz w:val="28"/>
          <w:szCs w:val="28"/>
          <w:lang w:val="en-US" w:eastAsia="zh-CN"/>
        </w:rPr>
        <w:t>证书</w:t>
      </w:r>
      <w:r>
        <w:rPr>
          <w:rFonts w:hint="eastAsia" w:ascii="仿宋" w:hAnsi="仿宋" w:eastAsia="仿宋" w:cs="仿宋"/>
          <w:sz w:val="28"/>
          <w:szCs w:val="28"/>
        </w:rPr>
        <w:t>、中级及以上职称，身体健康且能胜任岗位工作。</w:t>
      </w:r>
    </w:p>
    <w:p w14:paraId="64283F5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技术负责人：具有</w:t>
      </w:r>
      <w:r>
        <w:rPr>
          <w:rFonts w:hint="eastAsia" w:ascii="仿宋" w:hAnsi="仿宋" w:eastAsia="仿宋" w:cs="仿宋"/>
          <w:sz w:val="28"/>
          <w:szCs w:val="28"/>
          <w:lang w:val="en-US" w:eastAsia="zh-CN"/>
        </w:rPr>
        <w:t>相关</w:t>
      </w:r>
      <w:r>
        <w:rPr>
          <w:rFonts w:hint="eastAsia" w:ascii="仿宋" w:hAnsi="仿宋" w:eastAsia="仿宋" w:cs="仿宋"/>
          <w:sz w:val="28"/>
          <w:szCs w:val="28"/>
        </w:rPr>
        <w:t>执业资格</w:t>
      </w:r>
      <w:r>
        <w:rPr>
          <w:rFonts w:hint="eastAsia" w:ascii="仿宋" w:hAnsi="仿宋" w:eastAsia="仿宋" w:cs="仿宋"/>
          <w:sz w:val="28"/>
          <w:szCs w:val="28"/>
          <w:lang w:val="en-US" w:eastAsia="zh-CN"/>
        </w:rPr>
        <w:t>证书</w:t>
      </w:r>
      <w:r>
        <w:rPr>
          <w:rFonts w:hint="eastAsia" w:ascii="仿宋" w:hAnsi="仿宋" w:eastAsia="仿宋" w:cs="仿宋"/>
          <w:sz w:val="28"/>
          <w:szCs w:val="28"/>
        </w:rPr>
        <w:t>、中级及以上职称，身体健康且能胜任岗位工作。</w:t>
      </w:r>
    </w:p>
    <w:p w14:paraId="13C476EF">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信誉要求：投标人及其法定代表人</w:t>
      </w:r>
      <w:r>
        <w:rPr>
          <w:rFonts w:hint="eastAsia" w:ascii="仿宋" w:hAnsi="仿宋" w:eastAsia="仿宋" w:cs="仿宋"/>
          <w:sz w:val="28"/>
          <w:szCs w:val="28"/>
          <w:woUserID w:val="4"/>
        </w:rPr>
        <w:t>不得被法院列入失信被执行人</w:t>
      </w:r>
      <w:r>
        <w:rPr>
          <w:rFonts w:hint="default" w:ascii="仿宋" w:hAnsi="仿宋" w:eastAsia="仿宋" w:cs="仿宋"/>
          <w:sz w:val="28"/>
          <w:szCs w:val="28"/>
          <w:woUserID w:val="4"/>
        </w:rPr>
        <w:t>，</w:t>
      </w:r>
      <w:r>
        <w:rPr>
          <w:rFonts w:hint="eastAsia" w:ascii="仿宋" w:hAnsi="仿宋" w:eastAsia="仿宋" w:cs="仿宋"/>
          <w:sz w:val="28"/>
          <w:szCs w:val="28"/>
          <w:woUserID w:val="4"/>
        </w:rPr>
        <w:t>投标人及其法定代表人</w:t>
      </w:r>
      <w:r>
        <w:rPr>
          <w:rFonts w:hint="eastAsia" w:ascii="仿宋" w:hAnsi="仿宋" w:eastAsia="仿宋" w:cs="仿宋"/>
          <w:sz w:val="28"/>
          <w:szCs w:val="28"/>
        </w:rPr>
        <w:t>不得拟委派被法院列入失信被执行人为本项目工程项目经理、项目技术负责人、项目施工经理。</w:t>
      </w:r>
    </w:p>
    <w:p w14:paraId="3F32D445">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其他要求：投标人在人员、设备、</w:t>
      </w:r>
      <w:r>
        <w:rPr>
          <w:rFonts w:hint="default" w:ascii="仿宋" w:hAnsi="仿宋" w:eastAsia="仿宋" w:cs="仿宋"/>
          <w:sz w:val="28"/>
          <w:szCs w:val="28"/>
          <w:woUserID w:val="1"/>
        </w:rPr>
        <w:t>项目管理</w:t>
      </w:r>
      <w:r>
        <w:rPr>
          <w:rFonts w:hint="eastAsia" w:ascii="仿宋" w:hAnsi="仿宋" w:eastAsia="仿宋" w:cs="仿宋"/>
          <w:sz w:val="28"/>
          <w:szCs w:val="28"/>
        </w:rPr>
        <w:t>等方面应具有相应的设计、施工能力。</w:t>
      </w:r>
    </w:p>
    <w:p w14:paraId="026210C9">
      <w:pPr>
        <w:adjustRightInd w:val="0"/>
        <w:snapToGrid w:val="0"/>
        <w:spacing w:line="480" w:lineRule="exact"/>
        <w:ind w:firstLine="562" w:firstLineChars="200"/>
        <w:rPr>
          <w:rFonts w:ascii="仿宋" w:hAnsi="仿宋" w:eastAsia="仿宋" w:cs="仿宋"/>
          <w:b/>
          <w:sz w:val="28"/>
          <w:szCs w:val="28"/>
        </w:rPr>
      </w:pPr>
      <w:r>
        <w:rPr>
          <w:rFonts w:hint="eastAsia" w:ascii="仿宋" w:hAnsi="仿宋" w:eastAsia="仿宋" w:cs="仿宋"/>
          <w:b/>
          <w:sz w:val="28"/>
          <w:szCs w:val="28"/>
        </w:rPr>
        <w:t>四、招标文件获取条件、时间及截标日</w:t>
      </w:r>
    </w:p>
    <w:p w14:paraId="77964302">
      <w:pPr>
        <w:spacing w:line="48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w:t>
      </w:r>
      <w:r>
        <w:rPr>
          <w:rFonts w:hint="eastAsia" w:ascii="仿宋" w:hAnsi="仿宋" w:eastAsia="仿宋" w:cs="仿宋"/>
          <w:sz w:val="28"/>
          <w:szCs w:val="28"/>
          <w:lang w:val="en-US" w:eastAsia="zh-CN"/>
        </w:rPr>
        <w:t>报名资料</w:t>
      </w:r>
      <w:r>
        <w:rPr>
          <w:rFonts w:ascii="仿宋" w:hAnsi="仿宋" w:eastAsia="仿宋" w:cs="仿宋"/>
          <w:sz w:val="28"/>
          <w:szCs w:val="28"/>
        </w:rPr>
        <w:t>须</w:t>
      </w:r>
      <w:r>
        <w:rPr>
          <w:rFonts w:hint="eastAsia" w:ascii="仿宋" w:hAnsi="仿宋" w:eastAsia="仿宋" w:cs="仿宋"/>
          <w:sz w:val="28"/>
          <w:szCs w:val="28"/>
        </w:rPr>
        <w:t>提供原件</w:t>
      </w:r>
      <w:r>
        <w:rPr>
          <w:rFonts w:ascii="仿宋" w:hAnsi="仿宋" w:eastAsia="仿宋" w:cs="仿宋"/>
          <w:sz w:val="28"/>
          <w:szCs w:val="28"/>
        </w:rPr>
        <w:t>或复印件（加盖公章）</w:t>
      </w:r>
      <w:r>
        <w:rPr>
          <w:rFonts w:hint="eastAsia" w:ascii="仿宋" w:hAnsi="仿宋" w:eastAsia="仿宋" w:cs="仿宋"/>
          <w:sz w:val="28"/>
          <w:szCs w:val="28"/>
          <w:lang w:eastAsia="zh-CN"/>
        </w:rPr>
        <w:t>的</w:t>
      </w:r>
      <w:r>
        <w:rPr>
          <w:rFonts w:hint="eastAsia" w:ascii="仿宋" w:hAnsi="仿宋" w:eastAsia="仿宋" w:cs="仿宋"/>
          <w:sz w:val="28"/>
          <w:szCs w:val="28"/>
          <w:lang w:val="en-US" w:eastAsia="zh-CN"/>
        </w:rPr>
        <w:t>扫描件发送至远东招标邮箱，</w:t>
      </w:r>
      <w:r>
        <w:rPr>
          <w:rFonts w:ascii="仿宋" w:hAnsi="仿宋" w:eastAsia="仿宋" w:cs="仿宋"/>
          <w:sz w:val="28"/>
          <w:szCs w:val="28"/>
        </w:rPr>
        <w:t>经招标小组</w:t>
      </w:r>
      <w:r>
        <w:rPr>
          <w:rFonts w:hint="eastAsia" w:ascii="仿宋" w:hAnsi="仿宋" w:eastAsia="仿宋" w:cs="仿宋"/>
          <w:sz w:val="28"/>
          <w:szCs w:val="28"/>
        </w:rPr>
        <w:t>资格审查合格后</w:t>
      </w:r>
      <w:r>
        <w:rPr>
          <w:rFonts w:ascii="仿宋" w:hAnsi="仿宋" w:eastAsia="仿宋" w:cs="仿宋"/>
          <w:sz w:val="28"/>
          <w:szCs w:val="28"/>
        </w:rPr>
        <w:t>才能获取</w:t>
      </w:r>
      <w:r>
        <w:rPr>
          <w:rFonts w:hint="eastAsia" w:ascii="仿宋" w:hAnsi="仿宋" w:eastAsia="仿宋" w:cs="仿宋"/>
          <w:sz w:val="28"/>
          <w:szCs w:val="28"/>
        </w:rPr>
        <w:t>招标文件：</w:t>
      </w:r>
    </w:p>
    <w:p w14:paraId="46114F44">
      <w:pPr>
        <w:spacing w:line="48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1.1、报名公司</w:t>
      </w:r>
      <w:r>
        <w:rPr>
          <w:rFonts w:hint="eastAsia" w:ascii="仿宋" w:hAnsi="仿宋" w:eastAsia="仿宋" w:cs="仿宋"/>
          <w:sz w:val="28"/>
          <w:szCs w:val="28"/>
        </w:rPr>
        <w:t>营业执照副本、资质证书副本、授权委托书、相关类似项目业绩合同</w:t>
      </w:r>
      <w:r>
        <w:rPr>
          <w:rFonts w:hint="eastAsia" w:ascii="仿宋" w:hAnsi="仿宋" w:eastAsia="仿宋" w:cs="仿宋"/>
          <w:sz w:val="28"/>
          <w:szCs w:val="28"/>
          <w:lang w:eastAsia="zh-CN"/>
        </w:rPr>
        <w:t>；</w:t>
      </w:r>
    </w:p>
    <w:p w14:paraId="4E1EFED1">
      <w:pPr>
        <w:spacing w:line="48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1.2、</w:t>
      </w:r>
      <w:r>
        <w:rPr>
          <w:rFonts w:hint="eastAsia" w:ascii="仿宋" w:hAnsi="仿宋" w:eastAsia="仿宋" w:cs="仿宋"/>
          <w:sz w:val="28"/>
          <w:szCs w:val="28"/>
        </w:rPr>
        <w:t>管理人员</w:t>
      </w:r>
      <w:r>
        <w:rPr>
          <w:rFonts w:hint="eastAsia" w:ascii="仿宋" w:hAnsi="仿宋" w:eastAsia="仿宋" w:cs="仿宋"/>
          <w:sz w:val="28"/>
          <w:szCs w:val="28"/>
          <w:lang w:val="en-US" w:eastAsia="zh-CN"/>
        </w:rPr>
        <w:t>职业资格</w:t>
      </w:r>
      <w:r>
        <w:rPr>
          <w:rFonts w:hint="eastAsia" w:ascii="仿宋" w:hAnsi="仿宋" w:eastAsia="仿宋" w:cs="仿宋"/>
          <w:sz w:val="28"/>
          <w:szCs w:val="28"/>
        </w:rPr>
        <w:t>证书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职称、业绩证明资料（可提供合同）</w:t>
      </w:r>
      <w:r>
        <w:rPr>
          <w:rFonts w:hint="eastAsia" w:ascii="仿宋" w:hAnsi="仿宋" w:eastAsia="仿宋" w:cs="仿宋"/>
          <w:sz w:val="28"/>
          <w:szCs w:val="28"/>
        </w:rPr>
        <w:t>等</w:t>
      </w:r>
      <w:r>
        <w:rPr>
          <w:rFonts w:hint="eastAsia" w:ascii="仿宋" w:hAnsi="仿宋" w:eastAsia="仿宋" w:cs="仿宋"/>
          <w:sz w:val="28"/>
          <w:szCs w:val="28"/>
          <w:lang w:eastAsia="zh-CN"/>
        </w:rPr>
        <w:t>；</w:t>
      </w:r>
    </w:p>
    <w:p w14:paraId="14C907F4">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1.3、其他资料。</w:t>
      </w:r>
    </w:p>
    <w:p w14:paraId="4A758BF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2</w:t>
      </w:r>
      <w:r>
        <w:rPr>
          <w:rFonts w:ascii="仿宋" w:hAnsi="仿宋" w:eastAsia="仿宋" w:cs="仿宋"/>
          <w:sz w:val="28"/>
          <w:szCs w:val="28"/>
        </w:rPr>
        <w:t>、</w:t>
      </w:r>
      <w:r>
        <w:rPr>
          <w:rFonts w:hint="eastAsia" w:ascii="仿宋" w:hAnsi="仿宋" w:eastAsia="仿宋" w:cs="仿宋"/>
          <w:sz w:val="28"/>
          <w:szCs w:val="28"/>
        </w:rPr>
        <w:t>报名截止日期：</w:t>
      </w:r>
      <w:r>
        <w:rPr>
          <w:rFonts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woUserID w:val="1"/>
        </w:rPr>
        <w:t>7</w:t>
      </w:r>
      <w:r>
        <w:rPr>
          <w:rFonts w:hint="eastAsia" w:ascii="仿宋" w:hAnsi="仿宋" w:eastAsia="仿宋" w:cs="仿宋"/>
          <w:sz w:val="28"/>
          <w:szCs w:val="28"/>
        </w:rPr>
        <w:t>日</w:t>
      </w:r>
      <w:r>
        <w:rPr>
          <w:rFonts w:hint="default" w:ascii="仿宋" w:hAnsi="仿宋" w:eastAsia="仿宋" w:cs="仿宋"/>
          <w:sz w:val="28"/>
          <w:szCs w:val="28"/>
          <w:woUserID w:val="1"/>
        </w:rPr>
        <w:t>17</w:t>
      </w:r>
      <w:r>
        <w:rPr>
          <w:rFonts w:hint="eastAsia" w:ascii="仿宋" w:hAnsi="仿宋" w:eastAsia="仿宋" w:cs="仿宋"/>
          <w:sz w:val="28"/>
          <w:szCs w:val="28"/>
        </w:rPr>
        <w:t>:00；</w:t>
      </w:r>
    </w:p>
    <w:p w14:paraId="5704B581">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ascii="仿宋" w:hAnsi="仿宋" w:eastAsia="仿宋" w:cs="仿宋"/>
          <w:sz w:val="28"/>
          <w:szCs w:val="28"/>
        </w:rPr>
        <w:t>招标文件领取时间：202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8</w:t>
      </w:r>
      <w:r>
        <w:rPr>
          <w:rFonts w:hint="eastAsia" w:ascii="仿宋" w:hAnsi="仿宋" w:eastAsia="仿宋" w:cs="仿宋"/>
          <w:sz w:val="28"/>
          <w:szCs w:val="28"/>
        </w:rPr>
        <w:t>日16:00；</w:t>
      </w:r>
    </w:p>
    <w:p w14:paraId="673707C9">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w:t>
      </w:r>
      <w:r>
        <w:rPr>
          <w:rFonts w:ascii="仿宋" w:hAnsi="仿宋" w:eastAsia="仿宋" w:cs="仿宋"/>
          <w:sz w:val="28"/>
          <w:szCs w:val="28"/>
        </w:rPr>
        <w:t>、投标</w:t>
      </w:r>
      <w:r>
        <w:rPr>
          <w:rFonts w:hint="eastAsia" w:ascii="仿宋" w:hAnsi="仿宋" w:eastAsia="仿宋" w:cs="仿宋"/>
          <w:sz w:val="28"/>
          <w:szCs w:val="28"/>
        </w:rPr>
        <w:t>截止时间：</w:t>
      </w:r>
      <w:r>
        <w:rPr>
          <w:rFonts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14</w:t>
      </w:r>
      <w:r>
        <w:rPr>
          <w:rFonts w:hint="eastAsia" w:ascii="仿宋" w:hAnsi="仿宋" w:eastAsia="仿宋" w:cs="仿宋"/>
          <w:sz w:val="28"/>
          <w:szCs w:val="28"/>
        </w:rPr>
        <w:t>日</w:t>
      </w:r>
      <w:r>
        <w:rPr>
          <w:rFonts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ascii="仿宋" w:hAnsi="仿宋" w:eastAsia="仿宋" w:cs="仿宋"/>
          <w:sz w:val="28"/>
          <w:szCs w:val="28"/>
        </w:rPr>
        <w:t>0</w:t>
      </w:r>
      <w:r>
        <w:rPr>
          <w:rFonts w:hint="eastAsia" w:ascii="仿宋" w:hAnsi="仿宋" w:eastAsia="仿宋" w:cs="仿宋"/>
          <w:sz w:val="28"/>
          <w:szCs w:val="28"/>
        </w:rPr>
        <w:t>0。</w:t>
      </w:r>
    </w:p>
    <w:p w14:paraId="1BF78007">
      <w:pPr>
        <w:spacing w:line="480" w:lineRule="exact"/>
        <w:ind w:firstLine="560" w:firstLineChars="200"/>
        <w:rPr>
          <w:rFonts w:ascii="仿宋" w:hAnsi="仿宋" w:eastAsia="仿宋"/>
          <w:sz w:val="28"/>
          <w:szCs w:val="28"/>
        </w:rPr>
      </w:pPr>
      <w:r>
        <w:rPr>
          <w:rFonts w:hint="eastAsia" w:ascii="仿宋" w:hAnsi="仿宋" w:eastAsia="仿宋"/>
          <w:sz w:val="28"/>
          <w:szCs w:val="28"/>
        </w:rPr>
        <w:t>招标部门：</w:t>
      </w:r>
      <w:r>
        <w:rPr>
          <w:rFonts w:hint="eastAsia" w:ascii="仿宋" w:hAnsi="仿宋" w:eastAsia="仿宋"/>
          <w:b/>
          <w:sz w:val="28"/>
          <w:szCs w:val="28"/>
        </w:rPr>
        <w:t>远东控股集团集采中心</w:t>
      </w:r>
    </w:p>
    <w:p w14:paraId="199ADD72">
      <w:pPr>
        <w:spacing w:line="480" w:lineRule="exact"/>
        <w:ind w:firstLine="560" w:firstLineChars="200"/>
        <w:rPr>
          <w:rFonts w:ascii="仿宋" w:hAnsi="仿宋" w:eastAsia="仿宋"/>
          <w:sz w:val="28"/>
          <w:szCs w:val="28"/>
        </w:rPr>
      </w:pPr>
      <w:r>
        <w:rPr>
          <w:rFonts w:hint="eastAsia" w:ascii="仿宋" w:hAnsi="仿宋" w:eastAsia="仿宋"/>
          <w:sz w:val="28"/>
          <w:szCs w:val="28"/>
        </w:rPr>
        <w:t>地址：江苏省宜兴市高塍镇健康路</w:t>
      </w:r>
      <w:r>
        <w:rPr>
          <w:rFonts w:ascii="仿宋" w:hAnsi="仿宋" w:eastAsia="仿宋"/>
          <w:sz w:val="28"/>
          <w:szCs w:val="28"/>
        </w:rPr>
        <w:t>98号</w:t>
      </w:r>
    </w:p>
    <w:p w14:paraId="49C396E9">
      <w:pPr>
        <w:spacing w:line="480" w:lineRule="exact"/>
        <w:ind w:firstLine="560" w:firstLineChars="200"/>
        <w:rPr>
          <w:rFonts w:ascii="仿宋" w:hAnsi="仿宋" w:eastAsia="仿宋" w:cs="仿宋"/>
          <w:sz w:val="28"/>
          <w:szCs w:val="28"/>
        </w:rPr>
      </w:pPr>
      <w:r>
        <w:rPr>
          <w:rFonts w:hint="default" w:ascii="仿宋" w:hAnsi="仿宋" w:eastAsia="仿宋"/>
          <w:sz w:val="28"/>
          <w:szCs w:val="28"/>
          <w:woUserID w:val="4"/>
        </w:rPr>
        <w:t xml:space="preserve"> </w:t>
      </w:r>
      <w:r>
        <w:rPr>
          <w:rFonts w:hint="eastAsia" w:ascii="仿宋" w:hAnsi="仿宋" w:eastAsia="仿宋"/>
          <w:sz w:val="28"/>
          <w:szCs w:val="28"/>
        </w:rPr>
        <w:t>联</w:t>
      </w:r>
      <w:r>
        <w:rPr>
          <w:rFonts w:hint="default" w:ascii="仿宋" w:hAnsi="仿宋" w:eastAsia="仿宋"/>
          <w:sz w:val="28"/>
          <w:szCs w:val="28"/>
          <w:woUserID w:val="4"/>
        </w:rPr>
        <w:t xml:space="preserve">  </w:t>
      </w:r>
      <w:r>
        <w:rPr>
          <w:rFonts w:hint="eastAsia" w:ascii="仿宋" w:hAnsi="仿宋" w:eastAsia="仿宋"/>
          <w:sz w:val="28"/>
          <w:szCs w:val="28"/>
        </w:rPr>
        <w:t>系</w:t>
      </w:r>
      <w:r>
        <w:rPr>
          <w:rFonts w:hint="default" w:ascii="仿宋" w:hAnsi="仿宋" w:eastAsia="仿宋"/>
          <w:sz w:val="28"/>
          <w:szCs w:val="28"/>
          <w:woUserID w:val="4"/>
        </w:rPr>
        <w:t xml:space="preserve">  </w:t>
      </w:r>
      <w:r>
        <w:rPr>
          <w:rFonts w:hint="eastAsia" w:ascii="仿宋" w:hAnsi="仿宋" w:eastAsia="仿宋"/>
          <w:sz w:val="28"/>
          <w:szCs w:val="28"/>
        </w:rPr>
        <w:t>人</w:t>
      </w:r>
      <w:r>
        <w:rPr>
          <w:rFonts w:hint="default" w:ascii="仿宋" w:hAnsi="仿宋" w:eastAsia="仿宋"/>
          <w:sz w:val="28"/>
          <w:szCs w:val="28"/>
          <w:woUserID w:val="4"/>
        </w:rPr>
        <w:t xml:space="preserve">  </w:t>
      </w:r>
      <w:r>
        <w:rPr>
          <w:rFonts w:ascii="仿宋" w:hAnsi="仿宋" w:eastAsia="仿宋"/>
          <w:sz w:val="28"/>
          <w:szCs w:val="28"/>
        </w:rPr>
        <w:t>1</w:t>
      </w:r>
      <w:r>
        <w:rPr>
          <w:rFonts w:hint="eastAsia" w:ascii="仿宋" w:hAnsi="仿宋" w:eastAsia="仿宋"/>
          <w:sz w:val="28"/>
          <w:szCs w:val="28"/>
        </w:rPr>
        <w:t>：盛小磊；电话：1</w:t>
      </w:r>
      <w:r>
        <w:rPr>
          <w:rFonts w:ascii="仿宋" w:hAnsi="仿宋" w:eastAsia="仿宋"/>
          <w:sz w:val="28"/>
          <w:szCs w:val="28"/>
        </w:rPr>
        <w:t>886177</w:t>
      </w:r>
      <w:r>
        <w:rPr>
          <w:rFonts w:hint="eastAsia" w:ascii="仿宋" w:hAnsi="仿宋" w:eastAsia="仿宋"/>
          <w:sz w:val="28"/>
          <w:szCs w:val="28"/>
        </w:rPr>
        <w:t>5180</w:t>
      </w:r>
    </w:p>
    <w:p w14:paraId="4F9E89D1">
      <w:pPr>
        <w:spacing w:line="480" w:lineRule="exact"/>
        <w:ind w:firstLine="560" w:firstLineChars="200"/>
        <w:rPr>
          <w:rFonts w:hint="eastAsia" w:ascii="仿宋" w:hAnsi="仿宋" w:eastAsia="仿宋"/>
          <w:sz w:val="28"/>
          <w:szCs w:val="28"/>
        </w:rPr>
      </w:pPr>
      <w:r>
        <w:rPr>
          <w:rFonts w:hint="default" w:ascii="仿宋" w:hAnsi="仿宋" w:eastAsia="仿宋"/>
          <w:sz w:val="28"/>
          <w:szCs w:val="28"/>
          <w:woUserID w:val="4"/>
        </w:rPr>
        <w:t xml:space="preserve"> </w:t>
      </w:r>
      <w:r>
        <w:rPr>
          <w:rFonts w:hint="eastAsia" w:ascii="仿宋" w:hAnsi="仿宋" w:eastAsia="仿宋"/>
          <w:sz w:val="28"/>
          <w:szCs w:val="28"/>
        </w:rPr>
        <w:t>联</w:t>
      </w:r>
      <w:r>
        <w:rPr>
          <w:rFonts w:hint="default" w:ascii="仿宋" w:hAnsi="仿宋" w:eastAsia="仿宋"/>
          <w:sz w:val="28"/>
          <w:szCs w:val="28"/>
          <w:woUserID w:val="4"/>
        </w:rPr>
        <w:t xml:space="preserve">  </w:t>
      </w:r>
      <w:r>
        <w:rPr>
          <w:rFonts w:hint="eastAsia" w:ascii="仿宋" w:hAnsi="仿宋" w:eastAsia="仿宋"/>
          <w:sz w:val="28"/>
          <w:szCs w:val="28"/>
        </w:rPr>
        <w:t>系</w:t>
      </w:r>
      <w:r>
        <w:rPr>
          <w:rFonts w:hint="default" w:ascii="仿宋" w:hAnsi="仿宋" w:eastAsia="仿宋"/>
          <w:sz w:val="28"/>
          <w:szCs w:val="28"/>
          <w:woUserID w:val="4"/>
        </w:rPr>
        <w:t xml:space="preserve">  </w:t>
      </w:r>
      <w:r>
        <w:rPr>
          <w:rFonts w:hint="eastAsia" w:ascii="仿宋" w:hAnsi="仿宋" w:eastAsia="仿宋"/>
          <w:sz w:val="28"/>
          <w:szCs w:val="28"/>
        </w:rPr>
        <w:t>人</w:t>
      </w:r>
      <w:r>
        <w:rPr>
          <w:rFonts w:hint="default" w:ascii="仿宋" w:hAnsi="仿宋" w:eastAsia="仿宋"/>
          <w:sz w:val="28"/>
          <w:szCs w:val="28"/>
          <w:woUserID w:val="4"/>
        </w:rPr>
        <w:t xml:space="preserve">  </w:t>
      </w:r>
      <w:r>
        <w:rPr>
          <w:rFonts w:ascii="仿宋" w:hAnsi="仿宋" w:eastAsia="仿宋"/>
          <w:sz w:val="28"/>
          <w:szCs w:val="28"/>
        </w:rPr>
        <w:t>2</w:t>
      </w:r>
      <w:r>
        <w:rPr>
          <w:rFonts w:hint="eastAsia" w:ascii="仿宋" w:hAnsi="仿宋" w:eastAsia="仿宋"/>
          <w:sz w:val="28"/>
          <w:szCs w:val="28"/>
        </w:rPr>
        <w:t>：蒋泽元；电话：18861779699</w:t>
      </w:r>
    </w:p>
    <w:p w14:paraId="3F836EC8">
      <w:pPr>
        <w:pStyle w:val="4"/>
        <w:rPr>
          <w:rFonts w:hint="default" w:ascii="仿宋" w:hAnsi="仿宋" w:eastAsia="仿宋" w:cs="仿宋"/>
          <w:sz w:val="28"/>
          <w:szCs w:val="28"/>
          <w:woUserID w:val="4"/>
        </w:rPr>
      </w:pPr>
      <w:r>
        <w:rPr>
          <w:rFonts w:hint="default" w:ascii="仿宋" w:hAnsi="仿宋" w:eastAsia="仿宋" w:cs="仿宋"/>
          <w:sz w:val="28"/>
          <w:szCs w:val="28"/>
          <w:woUserID w:val="4"/>
        </w:rPr>
        <w:t xml:space="preserve">   监审服务部电话：</w:t>
      </w:r>
      <w:r>
        <w:rPr>
          <w:rFonts w:ascii="仿宋" w:hAnsi="仿宋" w:eastAsia="仿宋" w:cs="Times New Roman"/>
          <w:kern w:val="2"/>
          <w:sz w:val="28"/>
          <w:szCs w:val="28"/>
          <w:woUserID w:val="4"/>
        </w:rPr>
        <w:t>0510-87249555</w:t>
      </w:r>
    </w:p>
    <w:p w14:paraId="2BE556DB">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远东招标邮箱：yuandongzhaobiao@600869.com</w:t>
      </w:r>
    </w:p>
    <w:p w14:paraId="6CDA1FF2">
      <w:pPr>
        <w:spacing w:line="480" w:lineRule="exact"/>
        <w:ind w:firstLine="560" w:firstLineChars="200"/>
        <w:rPr>
          <w:rFonts w:ascii="仿宋" w:hAnsi="仿宋" w:eastAsia="仿宋" w:cs="仿宋"/>
          <w:sz w:val="28"/>
          <w:szCs w:val="28"/>
        </w:rPr>
      </w:pPr>
    </w:p>
    <w:p w14:paraId="269C3986">
      <w:pPr>
        <w:spacing w:line="480" w:lineRule="exact"/>
        <w:ind w:firstLine="5180" w:firstLineChars="1850"/>
        <w:rPr>
          <w:rFonts w:ascii="仿宋" w:hAnsi="仿宋" w:eastAsia="仿宋"/>
          <w:sz w:val="28"/>
          <w:szCs w:val="28"/>
        </w:rPr>
      </w:pPr>
    </w:p>
    <w:p w14:paraId="65ACF817">
      <w:pPr>
        <w:spacing w:line="480" w:lineRule="exact"/>
        <w:ind w:firstLine="5180" w:firstLineChars="1850"/>
        <w:jc w:val="both"/>
        <w:rPr>
          <w:rFonts w:hint="eastAsia" w:ascii="仿宋" w:hAnsi="仿宋" w:eastAsia="仿宋"/>
          <w:sz w:val="28"/>
          <w:szCs w:val="28"/>
        </w:rPr>
      </w:pPr>
      <w:r>
        <w:rPr>
          <w:rFonts w:hint="eastAsia" w:ascii="仿宋" w:hAnsi="仿宋" w:eastAsia="仿宋"/>
          <w:sz w:val="28"/>
          <w:szCs w:val="28"/>
        </w:rPr>
        <w:t>远东控股集团有限公司</w:t>
      </w:r>
    </w:p>
    <w:p w14:paraId="7F247A21">
      <w:pPr>
        <w:spacing w:line="480" w:lineRule="exact"/>
        <w:ind w:firstLine="0" w:firstLineChars="0"/>
        <w:jc w:val="center"/>
        <w:rPr>
          <w:rFonts w:hint="eastAsia" w:ascii="仿宋" w:hAnsi="仿宋" w:eastAsia="仿宋"/>
          <w:b w:val="0"/>
          <w:bCs w:val="0"/>
          <w:sz w:val="28"/>
          <w:szCs w:val="28"/>
          <w:u w:val="none"/>
          <w:lang w:val="en-US" w:eastAsia="zh-CN"/>
          <w:woUserID w:val="0"/>
        </w:rPr>
      </w:pPr>
      <w:r>
        <w:rPr>
          <w:rFonts w:hint="eastAsia" w:ascii="仿宋" w:hAnsi="仿宋" w:eastAsia="仿宋"/>
          <w:b w:val="0"/>
          <w:bCs w:val="0"/>
          <w:sz w:val="28"/>
          <w:szCs w:val="28"/>
          <w:u w:val="none"/>
          <w:lang w:val="en-US" w:eastAsia="zh-CN"/>
          <w:woUserID w:val="0"/>
        </w:rPr>
        <w:t xml:space="preserve">                                   </w:t>
      </w:r>
      <w:r>
        <w:rPr>
          <w:rFonts w:hint="eastAsia" w:ascii="仿宋" w:hAnsi="仿宋" w:eastAsia="仿宋"/>
          <w:b w:val="0"/>
          <w:bCs w:val="0"/>
          <w:sz w:val="28"/>
          <w:szCs w:val="28"/>
          <w:u w:val="none"/>
          <w:lang w:eastAsia="zh-CN"/>
          <w:woUserID w:val="0"/>
        </w:rPr>
        <w:t>江苏远东高新材料有限公司</w:t>
      </w:r>
    </w:p>
    <w:p w14:paraId="0B35CF75">
      <w:pPr>
        <w:spacing w:line="480" w:lineRule="exact"/>
        <w:ind w:firstLine="0" w:firstLineChars="0"/>
        <w:jc w:val="center"/>
        <w:rPr>
          <w:rFonts w:ascii="仿宋" w:hAnsi="仿宋" w:eastAsia="仿宋"/>
          <w:sz w:val="28"/>
          <w:szCs w:val="28"/>
        </w:rPr>
      </w:pPr>
      <w:r>
        <w:rPr>
          <w:rFonts w:hint="eastAsia" w:ascii="仿宋" w:hAnsi="仿宋" w:eastAsia="仿宋"/>
          <w:sz w:val="28"/>
          <w:szCs w:val="28"/>
          <w:lang w:val="en-US" w:eastAsia="zh-CN"/>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8</w:t>
      </w:r>
      <w:r>
        <w:rPr>
          <w:rFonts w:ascii="仿宋" w:hAnsi="仿宋" w:eastAsia="仿宋"/>
          <w:sz w:val="28"/>
          <w:szCs w:val="28"/>
        </w:rPr>
        <w:t>月</w:t>
      </w:r>
      <w:r>
        <w:rPr>
          <w:rFonts w:hint="eastAsia" w:ascii="仿宋" w:hAnsi="仿宋" w:eastAsia="仿宋"/>
          <w:sz w:val="28"/>
          <w:szCs w:val="28"/>
          <w:lang w:val="en-US" w:eastAsia="zh-CN"/>
        </w:rPr>
        <w:t>3</w:t>
      </w:r>
      <w:r>
        <w:rPr>
          <w:rFonts w:hint="eastAsia" w:ascii="仿宋" w:hAnsi="仿宋" w:eastAsia="仿宋"/>
          <w:sz w:val="28"/>
          <w:szCs w:val="28"/>
        </w:rPr>
        <w:t>日</w:t>
      </w:r>
    </w:p>
    <w:p w14:paraId="3E8ECDBD">
      <w:pPr>
        <w:widowControl/>
        <w:rPr>
          <w:rFonts w:ascii="仿宋" w:hAnsi="仿宋" w:eastAsia="仿宋"/>
          <w:sz w:val="28"/>
        </w:rPr>
      </w:pPr>
      <w:r>
        <w:rPr>
          <w:rFonts w:ascii="仿宋" w:hAnsi="仿宋" w:eastAsia="仿宋"/>
          <w:sz w:val="28"/>
        </w:rPr>
        <w:br w:type="page"/>
      </w:r>
    </w:p>
    <w:p w14:paraId="279C3893">
      <w:pPr>
        <w:spacing w:after="156"/>
        <w:rPr>
          <w:rFonts w:ascii="仿宋" w:hAnsi="仿宋" w:eastAsia="仿宋" w:cs="仿宋"/>
          <w:sz w:val="24"/>
        </w:rPr>
      </w:pPr>
      <w:r>
        <w:rPr>
          <w:rFonts w:hint="eastAsia" w:ascii="仿宋" w:hAnsi="仿宋" w:eastAsia="仿宋" w:cs="仿宋"/>
          <w:sz w:val="24"/>
        </w:rPr>
        <w:t>附件1</w:t>
      </w:r>
    </w:p>
    <w:p w14:paraId="19034CFD">
      <w:pPr>
        <w:jc w:val="center"/>
        <w:rPr>
          <w:rFonts w:ascii="仿宋" w:hAnsi="仿宋" w:eastAsia="仿宋"/>
          <w:b/>
          <w:bCs/>
          <w:sz w:val="24"/>
        </w:rPr>
      </w:pPr>
    </w:p>
    <w:p w14:paraId="5AEA6454">
      <w:pPr>
        <w:jc w:val="center"/>
        <w:rPr>
          <w:rFonts w:ascii="仿宋" w:hAnsi="仿宋" w:eastAsia="仿宋"/>
          <w:b/>
          <w:bCs/>
          <w:sz w:val="24"/>
        </w:rPr>
      </w:pPr>
      <w:r>
        <w:rPr>
          <w:rFonts w:hint="eastAsia" w:ascii="仿宋" w:hAnsi="仿宋" w:eastAsia="仿宋"/>
          <w:b/>
          <w:bCs/>
          <w:sz w:val="24"/>
        </w:rPr>
        <w:t>授权委托书</w:t>
      </w:r>
    </w:p>
    <w:p w14:paraId="41F1A546">
      <w:pPr>
        <w:spacing w:line="360" w:lineRule="auto"/>
        <w:ind w:firstLine="610"/>
        <w:rPr>
          <w:rFonts w:ascii="仿宋" w:hAnsi="仿宋" w:eastAsia="仿宋" w:cs="仿宋"/>
          <w:sz w:val="24"/>
        </w:rPr>
      </w:pPr>
      <w:r>
        <w:rPr>
          <w:rFonts w:hint="eastAsia" w:ascii="仿宋" w:hAnsi="仿宋" w:eastAsia="仿宋" w:cs="仿宋"/>
          <w:sz w:val="24"/>
        </w:rPr>
        <w:t>本授权委托书声明：我</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的法定代表人，现授权委托</w:t>
      </w:r>
      <w:r>
        <w:rPr>
          <w:rFonts w:hint="eastAsia" w:ascii="仿宋" w:hAnsi="仿宋" w:eastAsia="仿宋" w:cs="仿宋"/>
          <w:sz w:val="24"/>
          <w:u w:val="single"/>
        </w:rPr>
        <w:t xml:space="preserve">             </w:t>
      </w:r>
      <w:r>
        <w:rPr>
          <w:rFonts w:hint="eastAsia" w:ascii="仿宋" w:hAnsi="仿宋" w:eastAsia="仿宋" w:cs="仿宋"/>
          <w:sz w:val="24"/>
        </w:rPr>
        <w:t>为我公司法定代表人授权委托代理人，负责领取</w:t>
      </w:r>
      <w:r>
        <w:rPr>
          <w:rFonts w:hint="eastAsia" w:ascii="仿宋" w:hAnsi="仿宋" w:eastAsia="仿宋" w:cs="仿宋"/>
          <w:sz w:val="24"/>
          <w:u w:val="single"/>
        </w:rPr>
        <w:t xml:space="preserve">       </w:t>
      </w:r>
      <w:r>
        <w:rPr>
          <w:rFonts w:hint="eastAsia" w:ascii="仿宋" w:hAnsi="仿宋" w:eastAsia="仿宋" w:cs="仿宋"/>
          <w:sz w:val="24"/>
        </w:rPr>
        <w:t>工程的招标文件及投标相关事宜。</w:t>
      </w:r>
    </w:p>
    <w:p w14:paraId="57B9E993">
      <w:pPr>
        <w:spacing w:line="360" w:lineRule="auto"/>
        <w:ind w:firstLine="610"/>
        <w:rPr>
          <w:rFonts w:ascii="仿宋" w:hAnsi="仿宋" w:eastAsia="仿宋" w:cs="仿宋"/>
          <w:sz w:val="24"/>
        </w:rPr>
      </w:pPr>
    </w:p>
    <w:p w14:paraId="2D707BF0">
      <w:pPr>
        <w:spacing w:line="360" w:lineRule="auto"/>
        <w:ind w:firstLine="697"/>
        <w:rPr>
          <w:rFonts w:ascii="仿宋" w:hAnsi="仿宋" w:eastAsia="仿宋" w:cs="仿宋"/>
          <w:color w:val="auto"/>
          <w:sz w:val="24"/>
        </w:rPr>
      </w:pPr>
      <w:r>
        <w:rPr>
          <w:rFonts w:hint="eastAsia" w:ascii="仿宋" w:hAnsi="仿宋" w:eastAsia="仿宋" w:cs="仿宋"/>
          <w:color w:val="auto"/>
          <w:sz w:val="24"/>
        </w:rPr>
        <w:t>代理人无权转委托，特此委托。</w:t>
      </w:r>
    </w:p>
    <w:p w14:paraId="697F4F56">
      <w:pPr>
        <w:ind w:left="1260"/>
        <w:rPr>
          <w:rFonts w:ascii="仿宋" w:hAnsi="仿宋" w:eastAsia="仿宋" w:cs="仿宋"/>
          <w:color w:val="auto"/>
          <w:sz w:val="24"/>
        </w:rPr>
      </w:pPr>
    </w:p>
    <w:p w14:paraId="3329B4CF">
      <w:pPr>
        <w:ind w:left="1260"/>
        <w:rPr>
          <w:rFonts w:ascii="仿宋" w:hAnsi="仿宋" w:eastAsia="仿宋" w:cs="仿宋"/>
          <w:color w:val="auto"/>
          <w:sz w:val="24"/>
        </w:rPr>
      </w:pPr>
      <w:r>
        <w:rPr>
          <w:rFonts w:hint="eastAsia" w:ascii="仿宋" w:hAnsi="仿宋" w:eastAsia="仿宋" w:cs="仿宋"/>
          <w:color w:val="auto"/>
          <w:sz w:val="24"/>
        </w:rPr>
        <w:t>附法定代表人</w:t>
      </w:r>
      <w:r>
        <w:rPr>
          <w:rFonts w:ascii="仿宋" w:hAnsi="仿宋" w:eastAsia="仿宋" w:cs="仿宋"/>
          <w:color w:val="auto"/>
          <w:sz w:val="24"/>
        </w:rPr>
        <w:t>及代理人身份证</w:t>
      </w:r>
    </w:p>
    <w:p w14:paraId="0721478A">
      <w:pPr>
        <w:ind w:left="1260"/>
        <w:rPr>
          <w:rFonts w:ascii="仿宋" w:hAnsi="仿宋" w:eastAsia="仿宋" w:cs="仿宋"/>
          <w:color w:val="auto"/>
          <w:sz w:val="24"/>
        </w:rPr>
      </w:pPr>
      <w:r>
        <w:rPr>
          <w:rFonts w:hint="eastAsia" w:ascii="仿宋" w:hAnsi="仿宋" w:eastAsia="仿宋" w:cs="仿宋"/>
          <w:color w:val="auto"/>
          <w:sz w:val="24"/>
        </w:rPr>
        <w:t>附社保缴纳证明</w:t>
      </w:r>
    </w:p>
    <w:p w14:paraId="64E385ED">
      <w:pPr>
        <w:ind w:left="1260"/>
        <w:rPr>
          <w:rFonts w:ascii="仿宋" w:hAnsi="仿宋" w:eastAsia="仿宋" w:cs="仿宋"/>
          <w:sz w:val="24"/>
        </w:rPr>
      </w:pPr>
    </w:p>
    <w:p w14:paraId="30648899">
      <w:pPr>
        <w:ind w:left="1260"/>
        <w:rPr>
          <w:rFonts w:ascii="仿宋" w:hAnsi="仿宋" w:eastAsia="仿宋" w:cs="仿宋"/>
          <w:sz w:val="24"/>
        </w:rPr>
      </w:pPr>
    </w:p>
    <w:p w14:paraId="6E15FC7B">
      <w:pPr>
        <w:ind w:left="1260"/>
        <w:rPr>
          <w:rFonts w:ascii="仿宋" w:hAnsi="仿宋" w:eastAsia="仿宋" w:cs="仿宋"/>
          <w:sz w:val="24"/>
        </w:rPr>
      </w:pPr>
    </w:p>
    <w:p w14:paraId="44C7A458">
      <w:pPr>
        <w:ind w:left="1260"/>
        <w:rPr>
          <w:rFonts w:ascii="仿宋" w:hAnsi="仿宋" w:eastAsia="仿宋" w:cs="仿宋"/>
          <w:sz w:val="24"/>
        </w:rPr>
      </w:pPr>
    </w:p>
    <w:p w14:paraId="4947B74E">
      <w:pPr>
        <w:ind w:left="1260"/>
        <w:rPr>
          <w:rFonts w:ascii="仿宋" w:hAnsi="仿宋" w:eastAsia="仿宋" w:cs="仿宋"/>
          <w:sz w:val="24"/>
        </w:rPr>
      </w:pPr>
    </w:p>
    <w:p w14:paraId="6FB9431F">
      <w:pPr>
        <w:ind w:left="1260"/>
        <w:rPr>
          <w:rFonts w:ascii="仿宋" w:hAnsi="仿宋" w:eastAsia="仿宋" w:cs="仿宋"/>
          <w:sz w:val="24"/>
        </w:rPr>
      </w:pPr>
    </w:p>
    <w:p w14:paraId="445AFCF2">
      <w:pPr>
        <w:ind w:left="1260"/>
        <w:rPr>
          <w:rFonts w:ascii="仿宋" w:hAnsi="仿宋" w:eastAsia="仿宋" w:cs="仿宋"/>
          <w:sz w:val="24"/>
        </w:rPr>
      </w:pPr>
    </w:p>
    <w:p w14:paraId="66040DB2">
      <w:pPr>
        <w:ind w:left="1260"/>
        <w:rPr>
          <w:rFonts w:ascii="仿宋" w:hAnsi="仿宋" w:eastAsia="仿宋" w:cs="仿宋"/>
          <w:sz w:val="24"/>
        </w:rPr>
      </w:pPr>
    </w:p>
    <w:p w14:paraId="3BF31340">
      <w:pPr>
        <w:rPr>
          <w:rFonts w:ascii="仿宋" w:hAnsi="仿宋" w:eastAsia="仿宋" w:cs="仿宋"/>
          <w:sz w:val="24"/>
        </w:rPr>
      </w:pPr>
    </w:p>
    <w:p w14:paraId="7DB804A7">
      <w:pPr>
        <w:ind w:left="1260"/>
        <w:rPr>
          <w:rFonts w:ascii="仿宋" w:hAnsi="仿宋" w:eastAsia="仿宋" w:cs="仿宋"/>
          <w:sz w:val="24"/>
        </w:rPr>
      </w:pPr>
    </w:p>
    <w:p w14:paraId="40DEE0F2">
      <w:pPr>
        <w:spacing w:line="360" w:lineRule="auto"/>
        <w:ind w:firstLine="2400" w:firstLineChars="1000"/>
        <w:rPr>
          <w:rFonts w:ascii="仿宋" w:hAnsi="仿宋" w:eastAsia="仿宋" w:cs="仿宋"/>
          <w:sz w:val="24"/>
        </w:rPr>
      </w:pPr>
      <w:r>
        <w:rPr>
          <w:rFonts w:hint="eastAsia" w:ascii="仿宋" w:hAnsi="仿宋" w:eastAsia="仿宋" w:cs="仿宋"/>
          <w:sz w:val="24"/>
        </w:rPr>
        <w:t>代理人：</w:t>
      </w:r>
      <w:r>
        <w:rPr>
          <w:rFonts w:hint="eastAsia" w:ascii="仿宋" w:hAnsi="仿宋" w:eastAsia="仿宋" w:cs="仿宋"/>
          <w:sz w:val="24"/>
          <w:u w:val="single"/>
        </w:rPr>
        <w:t xml:space="preserve">（签字）     </w:t>
      </w:r>
      <w:r>
        <w:rPr>
          <w:rFonts w:hint="eastAsia" w:ascii="仿宋" w:hAnsi="仿宋" w:eastAsia="仿宋" w:cs="仿宋"/>
          <w:sz w:val="24"/>
        </w:rPr>
        <w:t xml:space="preserve"> 性别 ：</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3F27F778">
      <w:pPr>
        <w:spacing w:line="360" w:lineRule="auto"/>
        <w:ind w:firstLine="2400" w:firstLineChars="1000"/>
        <w:rPr>
          <w:rFonts w:ascii="仿宋" w:hAnsi="仿宋" w:eastAsia="仿宋" w:cs="仿宋"/>
          <w:sz w:val="24"/>
          <w:u w:val="single"/>
        </w:rPr>
      </w:pPr>
      <w:r>
        <w:rPr>
          <w:rFonts w:hint="eastAsia" w:ascii="仿宋" w:hAnsi="仿宋" w:eastAsia="仿宋" w:cs="仿宋"/>
          <w:sz w:val="24"/>
        </w:rPr>
        <w:t>手机号码：</w:t>
      </w:r>
      <w:r>
        <w:rPr>
          <w:rFonts w:hint="eastAsia" w:ascii="仿宋" w:hAnsi="仿宋" w:eastAsia="仿宋" w:cs="仿宋"/>
          <w:sz w:val="24"/>
          <w:u w:val="single"/>
        </w:rPr>
        <w:t xml:space="preserve">                 </w:t>
      </w:r>
      <w:r>
        <w:rPr>
          <w:rFonts w:hint="eastAsia" w:ascii="仿宋" w:hAnsi="仿宋" w:eastAsia="仿宋" w:cs="仿宋"/>
          <w:sz w:val="24"/>
        </w:rPr>
        <w:t xml:space="preserve"> 固定电话：</w:t>
      </w:r>
      <w:r>
        <w:rPr>
          <w:rFonts w:hint="eastAsia" w:ascii="仿宋" w:hAnsi="仿宋" w:eastAsia="仿宋" w:cs="仿宋"/>
          <w:sz w:val="24"/>
          <w:u w:val="single"/>
        </w:rPr>
        <w:t xml:space="preserve">                   </w:t>
      </w:r>
    </w:p>
    <w:p w14:paraId="13205832">
      <w:pPr>
        <w:spacing w:line="360" w:lineRule="auto"/>
        <w:ind w:left="1680" w:leftChars="800" w:firstLine="720" w:firstLineChars="300"/>
        <w:rPr>
          <w:rFonts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_</w:t>
      </w:r>
    </w:p>
    <w:p w14:paraId="26B58DC2">
      <w:pPr>
        <w:spacing w:line="360" w:lineRule="auto"/>
        <w:ind w:left="1680" w:leftChars="800" w:firstLine="720" w:firstLineChars="300"/>
        <w:rPr>
          <w:rFonts w:ascii="仿宋" w:hAnsi="仿宋" w:eastAsia="仿宋" w:cs="仿宋"/>
          <w:sz w:val="24"/>
        </w:rPr>
      </w:pPr>
      <w:r>
        <w:rPr>
          <w:rFonts w:hint="eastAsia" w:ascii="仿宋" w:hAnsi="仿宋" w:eastAsia="仿宋" w:cs="仿宋"/>
          <w:sz w:val="24"/>
        </w:rPr>
        <w:t>单位名称：</w:t>
      </w:r>
      <w:r>
        <w:rPr>
          <w:rFonts w:hint="eastAsia" w:ascii="仿宋" w:hAnsi="仿宋" w:eastAsia="仿宋" w:cs="仿宋"/>
          <w:sz w:val="24"/>
          <w:u w:val="single"/>
        </w:rPr>
        <w:t xml:space="preserve">                                （盖章）</w:t>
      </w:r>
      <w:r>
        <w:rPr>
          <w:rFonts w:hint="eastAsia" w:ascii="仿宋" w:hAnsi="仿宋" w:eastAsia="仿宋" w:cs="仿宋"/>
          <w:sz w:val="24"/>
        </w:rPr>
        <w:t xml:space="preserve"> </w:t>
      </w:r>
    </w:p>
    <w:p w14:paraId="32D76138">
      <w:pPr>
        <w:spacing w:line="360" w:lineRule="auto"/>
        <w:ind w:left="1680" w:leftChars="800" w:firstLine="720" w:firstLineChars="300"/>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（签字或盖章）</w:t>
      </w:r>
    </w:p>
    <w:p w14:paraId="003C5385">
      <w:pPr>
        <w:wordWrap w:val="0"/>
        <w:spacing w:line="360" w:lineRule="auto"/>
        <w:ind w:right="1200"/>
        <w:jc w:val="right"/>
        <w:rPr>
          <w:rFonts w:ascii="仿宋" w:hAnsi="仿宋" w:eastAsia="仿宋" w:cs="仿宋"/>
          <w:sz w:val="24"/>
          <w:u w:val="single"/>
        </w:rPr>
      </w:pPr>
      <w:r>
        <w:rPr>
          <w:rFonts w:ascii="仿宋" w:hAnsi="仿宋" w:eastAsia="仿宋" w:cs="仿宋"/>
          <w:sz w:val="24"/>
        </w:rPr>
        <w:t>公司董事长姓名：</w:t>
      </w:r>
      <w:r>
        <w:rPr>
          <w:rFonts w:hint="eastAsia" w:ascii="仿宋" w:hAnsi="仿宋" w:eastAsia="仿宋" w:cs="仿宋"/>
          <w:sz w:val="24"/>
          <w:u w:val="single"/>
        </w:rPr>
        <w:t xml:space="preserve">         </w:t>
      </w:r>
      <w:r>
        <w:rPr>
          <w:rFonts w:ascii="仿宋" w:hAnsi="仿宋" w:eastAsia="仿宋" w:cs="仿宋"/>
          <w:sz w:val="24"/>
        </w:rPr>
        <w:t>联系方式：</w:t>
      </w:r>
      <w:r>
        <w:rPr>
          <w:rFonts w:ascii="仿宋" w:hAnsi="仿宋" w:eastAsia="仿宋" w:cs="仿宋"/>
          <w:sz w:val="24"/>
          <w:u w:val="single"/>
        </w:rPr>
        <w:t xml:space="preserve">    </w:t>
      </w:r>
    </w:p>
    <w:p w14:paraId="454B19BE">
      <w:pPr>
        <w:wordWrap w:val="0"/>
        <w:spacing w:line="360" w:lineRule="auto"/>
        <w:ind w:right="1200"/>
        <w:jc w:val="right"/>
        <w:rPr>
          <w:rFonts w:ascii="仿宋" w:hAnsi="仿宋" w:eastAsia="仿宋" w:cs="仿宋"/>
          <w:sz w:val="24"/>
          <w:u w:val="single"/>
        </w:rPr>
      </w:pPr>
      <w:r>
        <w:rPr>
          <w:rFonts w:ascii="仿宋" w:hAnsi="仿宋" w:eastAsia="仿宋" w:cs="仿宋"/>
          <w:sz w:val="24"/>
        </w:rPr>
        <w:t>公司总经理姓名：</w:t>
      </w:r>
      <w:r>
        <w:rPr>
          <w:rFonts w:hint="eastAsia" w:ascii="仿宋" w:hAnsi="仿宋" w:eastAsia="仿宋" w:cs="仿宋"/>
          <w:sz w:val="24"/>
          <w:u w:val="single"/>
        </w:rPr>
        <w:t xml:space="preserve">         </w:t>
      </w:r>
      <w:r>
        <w:rPr>
          <w:rFonts w:ascii="仿宋" w:hAnsi="仿宋" w:eastAsia="仿宋" w:cs="仿宋"/>
          <w:sz w:val="24"/>
        </w:rPr>
        <w:t>联系方式：</w:t>
      </w:r>
      <w:r>
        <w:rPr>
          <w:rFonts w:ascii="仿宋" w:hAnsi="仿宋" w:eastAsia="仿宋" w:cs="仿宋"/>
          <w:sz w:val="24"/>
          <w:u w:val="single"/>
        </w:rPr>
        <w:t xml:space="preserve">    </w:t>
      </w:r>
    </w:p>
    <w:p w14:paraId="45DD0930">
      <w:pPr>
        <w:spacing w:line="360" w:lineRule="auto"/>
        <w:ind w:right="1440"/>
        <w:jc w:val="right"/>
        <w:rPr>
          <w:rFonts w:ascii="仿宋" w:hAnsi="仿宋" w:eastAsia="仿宋" w:cs="仿宋"/>
          <w:sz w:val="24"/>
        </w:rPr>
      </w:pPr>
    </w:p>
    <w:p w14:paraId="55A21BA8">
      <w:pPr>
        <w:spacing w:line="360" w:lineRule="auto"/>
        <w:ind w:left="2833" w:leftChars="1349" w:right="720"/>
        <w:jc w:val="right"/>
        <w:rPr>
          <w:rFonts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 xml:space="preserve">年 </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436E3495"/>
    <w:p w14:paraId="43675A67">
      <w:pPr>
        <w:spacing w:line="480" w:lineRule="exact"/>
        <w:ind w:firstLine="5040" w:firstLineChars="1800"/>
        <w:rPr>
          <w:rFonts w:ascii="仿宋" w:hAnsi="仿宋" w:eastAsia="仿宋"/>
          <w:sz w:val="28"/>
        </w:rPr>
      </w:pPr>
    </w:p>
    <w:p w14:paraId="45378B5C">
      <w:pPr>
        <w:spacing w:line="480" w:lineRule="exact"/>
        <w:rPr>
          <w:rFonts w:ascii="仿宋" w:hAnsi="仿宋" w:eastAsia="仿宋"/>
          <w:sz w:val="28"/>
        </w:rPr>
      </w:pPr>
    </w:p>
    <w:p w14:paraId="475DF13F">
      <w:pPr>
        <w:spacing w:line="480" w:lineRule="exact"/>
        <w:ind w:firstLine="5040" w:firstLineChars="1800"/>
        <w:rPr>
          <w:rFonts w:ascii="仿宋" w:hAnsi="仿宋" w:eastAsia="仿宋"/>
          <w:sz w:val="28"/>
        </w:rPr>
      </w:pPr>
    </w:p>
    <w:sectPr>
      <w:pgSz w:w="11906" w:h="16838"/>
      <w:pgMar w:top="1440" w:right="1800" w:bottom="1440" w:left="1800"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4MzZmOTM4YTMxODRiNzZiZjU4MGY2ZTVkZjNjOWUifQ=="/>
  </w:docVars>
  <w:rsids>
    <w:rsidRoot w:val="00C02794"/>
    <w:rsid w:val="0000272E"/>
    <w:rsid w:val="00004C27"/>
    <w:rsid w:val="000162E2"/>
    <w:rsid w:val="00017E6C"/>
    <w:rsid w:val="000254D5"/>
    <w:rsid w:val="0003776A"/>
    <w:rsid w:val="00045CFF"/>
    <w:rsid w:val="0005038C"/>
    <w:rsid w:val="00056B4E"/>
    <w:rsid w:val="0007581F"/>
    <w:rsid w:val="000914AF"/>
    <w:rsid w:val="000A0DAD"/>
    <w:rsid w:val="000B6754"/>
    <w:rsid w:val="000D34B8"/>
    <w:rsid w:val="000E149B"/>
    <w:rsid w:val="000F470F"/>
    <w:rsid w:val="00103A22"/>
    <w:rsid w:val="00130CD3"/>
    <w:rsid w:val="001378D4"/>
    <w:rsid w:val="0014072F"/>
    <w:rsid w:val="001436FD"/>
    <w:rsid w:val="00166E22"/>
    <w:rsid w:val="0018692A"/>
    <w:rsid w:val="001B5C1A"/>
    <w:rsid w:val="001C0071"/>
    <w:rsid w:val="001D2EEA"/>
    <w:rsid w:val="00224198"/>
    <w:rsid w:val="00226D59"/>
    <w:rsid w:val="002361C6"/>
    <w:rsid w:val="002637AA"/>
    <w:rsid w:val="00276606"/>
    <w:rsid w:val="00291148"/>
    <w:rsid w:val="00291C7B"/>
    <w:rsid w:val="00291DDD"/>
    <w:rsid w:val="00293EDC"/>
    <w:rsid w:val="00295B31"/>
    <w:rsid w:val="002A2850"/>
    <w:rsid w:val="002C5CC9"/>
    <w:rsid w:val="00307DFC"/>
    <w:rsid w:val="00320356"/>
    <w:rsid w:val="00325DC0"/>
    <w:rsid w:val="00340328"/>
    <w:rsid w:val="00345E6D"/>
    <w:rsid w:val="00355C72"/>
    <w:rsid w:val="003636AE"/>
    <w:rsid w:val="00394CB9"/>
    <w:rsid w:val="003A1D79"/>
    <w:rsid w:val="003A4501"/>
    <w:rsid w:val="003B4423"/>
    <w:rsid w:val="003D53C3"/>
    <w:rsid w:val="003E144A"/>
    <w:rsid w:val="003E59BC"/>
    <w:rsid w:val="003F04A3"/>
    <w:rsid w:val="003F5A7D"/>
    <w:rsid w:val="003F7D10"/>
    <w:rsid w:val="00422327"/>
    <w:rsid w:val="004907B3"/>
    <w:rsid w:val="00491D30"/>
    <w:rsid w:val="0049318A"/>
    <w:rsid w:val="004A47A0"/>
    <w:rsid w:val="004D3C2B"/>
    <w:rsid w:val="004D432D"/>
    <w:rsid w:val="00515232"/>
    <w:rsid w:val="005206D3"/>
    <w:rsid w:val="00522566"/>
    <w:rsid w:val="005414BF"/>
    <w:rsid w:val="00557283"/>
    <w:rsid w:val="00572761"/>
    <w:rsid w:val="005F7DA1"/>
    <w:rsid w:val="006454B9"/>
    <w:rsid w:val="006518F6"/>
    <w:rsid w:val="00652869"/>
    <w:rsid w:val="00660405"/>
    <w:rsid w:val="006620BC"/>
    <w:rsid w:val="00667813"/>
    <w:rsid w:val="00680C74"/>
    <w:rsid w:val="006C094A"/>
    <w:rsid w:val="006F2391"/>
    <w:rsid w:val="007534BE"/>
    <w:rsid w:val="00760C4F"/>
    <w:rsid w:val="00761CE6"/>
    <w:rsid w:val="00761F9D"/>
    <w:rsid w:val="00781870"/>
    <w:rsid w:val="00785C50"/>
    <w:rsid w:val="007B1BF9"/>
    <w:rsid w:val="007C2E46"/>
    <w:rsid w:val="007C3A13"/>
    <w:rsid w:val="007C66CE"/>
    <w:rsid w:val="007D311E"/>
    <w:rsid w:val="007E6FBE"/>
    <w:rsid w:val="008151ED"/>
    <w:rsid w:val="0081777D"/>
    <w:rsid w:val="00831B3C"/>
    <w:rsid w:val="0084380B"/>
    <w:rsid w:val="008721A6"/>
    <w:rsid w:val="00886618"/>
    <w:rsid w:val="00886969"/>
    <w:rsid w:val="0089608E"/>
    <w:rsid w:val="008A3F1F"/>
    <w:rsid w:val="008C3C9C"/>
    <w:rsid w:val="008D3050"/>
    <w:rsid w:val="008D46E1"/>
    <w:rsid w:val="008E2E47"/>
    <w:rsid w:val="008F046E"/>
    <w:rsid w:val="008F7508"/>
    <w:rsid w:val="009127E2"/>
    <w:rsid w:val="00913CFF"/>
    <w:rsid w:val="00921449"/>
    <w:rsid w:val="00937CA5"/>
    <w:rsid w:val="00950AA3"/>
    <w:rsid w:val="00980CF0"/>
    <w:rsid w:val="00990A4D"/>
    <w:rsid w:val="0099197B"/>
    <w:rsid w:val="00991E75"/>
    <w:rsid w:val="00994FF1"/>
    <w:rsid w:val="009A0949"/>
    <w:rsid w:val="009A09EA"/>
    <w:rsid w:val="009E797E"/>
    <w:rsid w:val="009F2FA7"/>
    <w:rsid w:val="009F337E"/>
    <w:rsid w:val="00A02C15"/>
    <w:rsid w:val="00A040BE"/>
    <w:rsid w:val="00A10716"/>
    <w:rsid w:val="00A146AE"/>
    <w:rsid w:val="00A8114A"/>
    <w:rsid w:val="00A8796E"/>
    <w:rsid w:val="00AD3846"/>
    <w:rsid w:val="00AD4F54"/>
    <w:rsid w:val="00B03E4F"/>
    <w:rsid w:val="00B13223"/>
    <w:rsid w:val="00B219FA"/>
    <w:rsid w:val="00B33A35"/>
    <w:rsid w:val="00B42702"/>
    <w:rsid w:val="00B53DBA"/>
    <w:rsid w:val="00B576B9"/>
    <w:rsid w:val="00B71288"/>
    <w:rsid w:val="00B7331B"/>
    <w:rsid w:val="00B75CD1"/>
    <w:rsid w:val="00B8418C"/>
    <w:rsid w:val="00BA454C"/>
    <w:rsid w:val="00BA5E3D"/>
    <w:rsid w:val="00BA6FA8"/>
    <w:rsid w:val="00BB79FC"/>
    <w:rsid w:val="00BC1FC7"/>
    <w:rsid w:val="00BC46C8"/>
    <w:rsid w:val="00BC54EB"/>
    <w:rsid w:val="00BC7DDE"/>
    <w:rsid w:val="00BF02C2"/>
    <w:rsid w:val="00BF19C6"/>
    <w:rsid w:val="00BF385C"/>
    <w:rsid w:val="00C02794"/>
    <w:rsid w:val="00C31FCB"/>
    <w:rsid w:val="00C53B7A"/>
    <w:rsid w:val="00C8235C"/>
    <w:rsid w:val="00CB1738"/>
    <w:rsid w:val="00CB23A1"/>
    <w:rsid w:val="00CE2F1E"/>
    <w:rsid w:val="00D335B4"/>
    <w:rsid w:val="00D43F13"/>
    <w:rsid w:val="00D52704"/>
    <w:rsid w:val="00D56CCC"/>
    <w:rsid w:val="00D76465"/>
    <w:rsid w:val="00D80B84"/>
    <w:rsid w:val="00D8395B"/>
    <w:rsid w:val="00D853C2"/>
    <w:rsid w:val="00DB2A61"/>
    <w:rsid w:val="00DB3313"/>
    <w:rsid w:val="00DC7133"/>
    <w:rsid w:val="00DD3D23"/>
    <w:rsid w:val="00DD63F3"/>
    <w:rsid w:val="00DE219D"/>
    <w:rsid w:val="00DE2EBE"/>
    <w:rsid w:val="00DE409B"/>
    <w:rsid w:val="00DF4BE3"/>
    <w:rsid w:val="00E1356A"/>
    <w:rsid w:val="00E238BC"/>
    <w:rsid w:val="00E25565"/>
    <w:rsid w:val="00E6411E"/>
    <w:rsid w:val="00E65146"/>
    <w:rsid w:val="00E95F7F"/>
    <w:rsid w:val="00EA44EE"/>
    <w:rsid w:val="00EB07EF"/>
    <w:rsid w:val="00EB0A20"/>
    <w:rsid w:val="00EB0C87"/>
    <w:rsid w:val="00EB3637"/>
    <w:rsid w:val="00EB79B0"/>
    <w:rsid w:val="00EE3EDA"/>
    <w:rsid w:val="00EE4C4B"/>
    <w:rsid w:val="00F41DDF"/>
    <w:rsid w:val="00F45801"/>
    <w:rsid w:val="00F465B9"/>
    <w:rsid w:val="00F50F2A"/>
    <w:rsid w:val="00F6487A"/>
    <w:rsid w:val="00F6765C"/>
    <w:rsid w:val="00F7311E"/>
    <w:rsid w:val="00F860E1"/>
    <w:rsid w:val="00F913BD"/>
    <w:rsid w:val="00F9160D"/>
    <w:rsid w:val="00FA5D6B"/>
    <w:rsid w:val="00FA6D63"/>
    <w:rsid w:val="00FB2C39"/>
    <w:rsid w:val="00FC3AE2"/>
    <w:rsid w:val="00FF2722"/>
    <w:rsid w:val="01445183"/>
    <w:rsid w:val="01BC0660"/>
    <w:rsid w:val="03B244AF"/>
    <w:rsid w:val="076C5E4A"/>
    <w:rsid w:val="076DB652"/>
    <w:rsid w:val="08247C6D"/>
    <w:rsid w:val="0CF508F3"/>
    <w:rsid w:val="0DED346A"/>
    <w:rsid w:val="0EF80318"/>
    <w:rsid w:val="0F7C2CF7"/>
    <w:rsid w:val="118E7EDA"/>
    <w:rsid w:val="13023513"/>
    <w:rsid w:val="147E306D"/>
    <w:rsid w:val="153F2E56"/>
    <w:rsid w:val="15542020"/>
    <w:rsid w:val="15D849FF"/>
    <w:rsid w:val="19931461"/>
    <w:rsid w:val="1D7FD227"/>
    <w:rsid w:val="1EB06519"/>
    <w:rsid w:val="21823C45"/>
    <w:rsid w:val="2737005A"/>
    <w:rsid w:val="2A5056C9"/>
    <w:rsid w:val="2BF754EE"/>
    <w:rsid w:val="2DDE3A81"/>
    <w:rsid w:val="2DFF472C"/>
    <w:rsid w:val="2E026250"/>
    <w:rsid w:val="2F3B2DD9"/>
    <w:rsid w:val="2F3E5EE4"/>
    <w:rsid w:val="2FDDD988"/>
    <w:rsid w:val="31CE7305"/>
    <w:rsid w:val="32EFB2B0"/>
    <w:rsid w:val="34D449C8"/>
    <w:rsid w:val="35040F15"/>
    <w:rsid w:val="35EB3E83"/>
    <w:rsid w:val="37E5F5C8"/>
    <w:rsid w:val="396C4539"/>
    <w:rsid w:val="3B7A5A8D"/>
    <w:rsid w:val="3BC1190E"/>
    <w:rsid w:val="3DE44564"/>
    <w:rsid w:val="3E79AB91"/>
    <w:rsid w:val="3ED41958"/>
    <w:rsid w:val="3F5C0A6E"/>
    <w:rsid w:val="3FB13A48"/>
    <w:rsid w:val="3FCFE375"/>
    <w:rsid w:val="3FD19531"/>
    <w:rsid w:val="3FFFA0B4"/>
    <w:rsid w:val="42164BF8"/>
    <w:rsid w:val="4484172B"/>
    <w:rsid w:val="44C1425E"/>
    <w:rsid w:val="44C924E0"/>
    <w:rsid w:val="45F60406"/>
    <w:rsid w:val="47A619B8"/>
    <w:rsid w:val="47AD207C"/>
    <w:rsid w:val="4A5E777A"/>
    <w:rsid w:val="4CDC3B7F"/>
    <w:rsid w:val="4F5A7C58"/>
    <w:rsid w:val="51B93A8D"/>
    <w:rsid w:val="523377D3"/>
    <w:rsid w:val="53430A03"/>
    <w:rsid w:val="535468DD"/>
    <w:rsid w:val="54501629"/>
    <w:rsid w:val="564E7DEA"/>
    <w:rsid w:val="579A6837"/>
    <w:rsid w:val="57F7E033"/>
    <w:rsid w:val="57FC5657"/>
    <w:rsid w:val="58871392"/>
    <w:rsid w:val="59AC7302"/>
    <w:rsid w:val="5A5C7859"/>
    <w:rsid w:val="5AA1498D"/>
    <w:rsid w:val="5E84084D"/>
    <w:rsid w:val="5FCD1916"/>
    <w:rsid w:val="5FF67529"/>
    <w:rsid w:val="614C4F26"/>
    <w:rsid w:val="62DA4EE0"/>
    <w:rsid w:val="62DADE97"/>
    <w:rsid w:val="635D78BF"/>
    <w:rsid w:val="640B1C01"/>
    <w:rsid w:val="66E25A3D"/>
    <w:rsid w:val="66EA07E5"/>
    <w:rsid w:val="69FC73FE"/>
    <w:rsid w:val="6AB30BFE"/>
    <w:rsid w:val="6ADB1B17"/>
    <w:rsid w:val="6AF714D3"/>
    <w:rsid w:val="6E2311C9"/>
    <w:rsid w:val="740012B7"/>
    <w:rsid w:val="756E3B36"/>
    <w:rsid w:val="759727BC"/>
    <w:rsid w:val="78B2E5B1"/>
    <w:rsid w:val="79DA4F3A"/>
    <w:rsid w:val="7CCD34E1"/>
    <w:rsid w:val="7D7D0AE4"/>
    <w:rsid w:val="7D996C0D"/>
    <w:rsid w:val="7DBF66BC"/>
    <w:rsid w:val="7DC15186"/>
    <w:rsid w:val="7DD72118"/>
    <w:rsid w:val="7EEF1FFD"/>
    <w:rsid w:val="7F384893"/>
    <w:rsid w:val="7F594F87"/>
    <w:rsid w:val="7F98041A"/>
    <w:rsid w:val="7FBF589C"/>
    <w:rsid w:val="7FC70D75"/>
    <w:rsid w:val="7FD32189"/>
    <w:rsid w:val="9CEF6046"/>
    <w:rsid w:val="A7BBE8A6"/>
    <w:rsid w:val="BDDD2F68"/>
    <w:rsid w:val="C59FA018"/>
    <w:rsid w:val="DAFFD670"/>
    <w:rsid w:val="DDFD224F"/>
    <w:rsid w:val="E67A3463"/>
    <w:rsid w:val="EF3B6AFF"/>
    <w:rsid w:val="EF7CDFCE"/>
    <w:rsid w:val="EFDD74B9"/>
    <w:rsid w:val="F0E95FA5"/>
    <w:rsid w:val="F7EC6C06"/>
    <w:rsid w:val="F7F6B94C"/>
    <w:rsid w:val="F8FFA554"/>
    <w:rsid w:val="FAFB6C2C"/>
    <w:rsid w:val="FB9D928E"/>
    <w:rsid w:val="FBFF5205"/>
    <w:rsid w:val="FD1F25AC"/>
    <w:rsid w:val="FDCBCA78"/>
    <w:rsid w:val="FF8FD54D"/>
    <w:rsid w:val="FFBBDE38"/>
    <w:rsid w:val="FFFDD8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link w:val="23"/>
    <w:qFormat/>
    <w:uiPriority w:val="0"/>
    <w:pPr>
      <w:ind w:left="232"/>
    </w:pPr>
    <w:rPr>
      <w:sz w:val="24"/>
      <w:szCs w:val="24"/>
    </w:rPr>
  </w:style>
  <w:style w:type="paragraph" w:styleId="5">
    <w:name w:val="Balloon Text"/>
    <w:basedOn w:val="1"/>
    <w:link w:val="20"/>
    <w:semiHidden/>
    <w:unhideWhenUsed/>
    <w:qFormat/>
    <w:uiPriority w:val="99"/>
    <w:rPr>
      <w:sz w:val="18"/>
      <w:szCs w:val="18"/>
    </w:rPr>
  </w:style>
  <w:style w:type="paragraph" w:styleId="6">
    <w:name w:val="footer"/>
    <w:basedOn w:val="1"/>
    <w:qFormat/>
    <w:uiPriority w:val="0"/>
    <w:rPr>
      <w:sz w:val="18"/>
    </w:rPr>
  </w:style>
  <w:style w:type="paragraph" w:styleId="7">
    <w:name w:val="header"/>
    <w:basedOn w:val="1"/>
    <w:qFormat/>
    <w:uiPriority w:val="0"/>
    <w:pPr>
      <w:pBdr>
        <w:bottom w:val="single" w:color="000000" w:sz="6" w:space="1"/>
      </w:pBdr>
      <w:jc w:val="center"/>
    </w:pPr>
    <w:rPr>
      <w:sz w:val="18"/>
    </w:rPr>
  </w:style>
  <w:style w:type="paragraph" w:styleId="8">
    <w:name w:val="Normal (Web)"/>
    <w:basedOn w:val="1"/>
    <w:unhideWhenUsed/>
    <w:qFormat/>
    <w:uiPriority w:val="99"/>
    <w:pPr>
      <w:widowControl/>
      <w:spacing w:before="100" w:beforeAutospacing="1" w:after="100" w:afterAutospacing="1"/>
    </w:pPr>
    <w:rPr>
      <w:rFonts w:ascii="宋体" w:hAnsi="宋体" w:cs="宋体"/>
      <w:kern w:val="0"/>
      <w:sz w:val="24"/>
      <w:szCs w:val="24"/>
    </w:rPr>
  </w:style>
  <w:style w:type="paragraph" w:styleId="9">
    <w:name w:val="Title"/>
    <w:basedOn w:val="2"/>
    <w:qFormat/>
    <w:uiPriority w:val="0"/>
    <w:pPr>
      <w:keepLines w:val="0"/>
      <w:spacing w:before="240" w:after="60" w:line="300" w:lineRule="auto"/>
      <w:jc w:val="center"/>
    </w:pPr>
    <w:rPr>
      <w:rFonts w:ascii="Arial Narrow" w:hAnsi="Arial Narrow" w:eastAsia="黑体" w:cstheme="minorBidi"/>
      <w:b w:val="0"/>
      <w:kern w:val="2"/>
      <w:sz w:val="30"/>
    </w:rPr>
  </w:style>
  <w:style w:type="table" w:styleId="11">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style>
  <w:style w:type="character" w:styleId="13">
    <w:name w:val="Strong"/>
    <w:basedOn w:val="12"/>
    <w:qFormat/>
    <w:uiPriority w:val="0"/>
    <w:rPr>
      <w:b/>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5">
    <w:name w:val="标题 1 字符"/>
    <w:basedOn w:val="12"/>
    <w:qFormat/>
    <w:uiPriority w:val="0"/>
    <w:rPr>
      <w:rFonts w:ascii="Times New Roman" w:hAnsi="Times New Roman" w:eastAsia="宋体" w:cs="Times New Roman"/>
      <w:b/>
      <w:kern w:val="44"/>
      <w:sz w:val="44"/>
    </w:rPr>
  </w:style>
  <w:style w:type="character" w:customStyle="1" w:styleId="16">
    <w:name w:val="标题 字符1"/>
    <w:basedOn w:val="12"/>
    <w:qFormat/>
    <w:uiPriority w:val="0"/>
    <w:rPr>
      <w:rFonts w:asciiTheme="majorHAnsi" w:hAnsiTheme="majorHAnsi" w:eastAsiaTheme="majorEastAsia" w:cstheme="majorBidi"/>
      <w:b/>
      <w:sz w:val="32"/>
    </w:rPr>
  </w:style>
  <w:style w:type="character" w:customStyle="1" w:styleId="17">
    <w:name w:val="标题 字符"/>
    <w:qFormat/>
    <w:uiPriority w:val="0"/>
    <w:rPr>
      <w:rFonts w:ascii="Arial Narrow" w:hAnsi="Arial Narrow" w:eastAsia="黑体"/>
      <w:sz w:val="30"/>
    </w:rPr>
  </w:style>
  <w:style w:type="character" w:customStyle="1" w:styleId="18">
    <w:name w:val="页眉 字符"/>
    <w:basedOn w:val="12"/>
    <w:qFormat/>
    <w:uiPriority w:val="0"/>
    <w:rPr>
      <w:rFonts w:ascii="Times New Roman" w:hAnsi="Times New Roman" w:eastAsia="宋体" w:cs="Times New Roman"/>
      <w:kern w:val="2"/>
      <w:sz w:val="18"/>
    </w:rPr>
  </w:style>
  <w:style w:type="character" w:customStyle="1" w:styleId="19">
    <w:name w:val="页脚 字符"/>
    <w:basedOn w:val="12"/>
    <w:qFormat/>
    <w:uiPriority w:val="0"/>
    <w:rPr>
      <w:rFonts w:ascii="Times New Roman" w:hAnsi="Times New Roman" w:eastAsia="宋体" w:cs="Times New Roman"/>
      <w:kern w:val="2"/>
      <w:sz w:val="18"/>
    </w:rPr>
  </w:style>
  <w:style w:type="character" w:customStyle="1" w:styleId="20">
    <w:name w:val="批注框文本 Char"/>
    <w:basedOn w:val="12"/>
    <w:link w:val="5"/>
    <w:semiHidden/>
    <w:qFormat/>
    <w:uiPriority w:val="99"/>
    <w:rPr>
      <w:rFonts w:ascii="Times New Roman" w:hAnsi="Times New Roman" w:eastAsia="宋体" w:cs="Times New Roman"/>
      <w:sz w:val="18"/>
      <w:szCs w:val="18"/>
    </w:rPr>
  </w:style>
  <w:style w:type="character" w:customStyle="1" w:styleId="21">
    <w:name w:val="Unresolved Mention"/>
    <w:basedOn w:val="12"/>
    <w:semiHidden/>
    <w:unhideWhenUsed/>
    <w:qFormat/>
    <w:uiPriority w:val="99"/>
    <w:rPr>
      <w:color w:val="605E5C"/>
      <w:shd w:val="clear" w:color="auto" w:fill="E1DFDD"/>
    </w:rPr>
  </w:style>
  <w:style w:type="paragraph" w:customStyle="1" w:styleId="22">
    <w:name w:val="列表段落1"/>
    <w:basedOn w:val="1"/>
    <w:qFormat/>
    <w:uiPriority w:val="1"/>
    <w:pPr>
      <w:ind w:left="952" w:hanging="240"/>
    </w:pPr>
    <w:rPr>
      <w:rFonts w:ascii="宋体" w:hAnsi="宋体" w:cs="宋体"/>
    </w:rPr>
  </w:style>
  <w:style w:type="character" w:customStyle="1" w:styleId="23">
    <w:name w:val="正文文本 字符"/>
    <w:basedOn w:val="12"/>
    <w:link w:val="4"/>
    <w:qFormat/>
    <w:uiPriority w:val="0"/>
    <w:rPr>
      <w:kern w:val="2"/>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1553</Words>
  <Characters>1691</Characters>
  <Lines>1</Lines>
  <Paragraphs>1</Paragraphs>
  <TotalTime>1</TotalTime>
  <ScaleCrop>false</ScaleCrop>
  <LinksUpToDate>false</LinksUpToDate>
  <CharactersWithSpaces>2044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1970-01-08T00:00:00Z</dcterms:created>
  <dc:creator>DingTalk</dc:creator>
  <dc:description>DingTalk Document</dc:description>
  <cp:lastModifiedBy>盛小磊远东控股招采造价工程师</cp:lastModifiedBy>
  <cp:lastPrinted>2023-02-21T06:31:00Z</cp:lastPrinted>
  <dcterms:modified xsi:type="dcterms:W3CDTF">2026-08-05T01:30:14Z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23A7D5623C30441485861C09CD0D5DA3_12</vt:lpwstr>
  </property>
  <property fmtid="{D5CDD505-2E9C-101B-9397-08002B2CF9AE}" pid="4" name="KSOTemplateDocerSaveRecord">
    <vt:lpwstr>eyJoZGlkIjoiZjUyMDhhZjg2OWM4YjgzOGQ3YmIxNzBiZjc2YWUyZWMiLCJ1c2VySWQiOiIxNzAwNzkwMjAzIn0=</vt:lpwstr>
  </property>
</Properties>
</file>